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A1" w:rsidRDefault="00C17CA1" w:rsidP="00C17CA1">
      <w:pPr>
        <w:pStyle w:val="Heading1"/>
        <w:spacing w:before="47"/>
        <w:ind w:left="760" w:right="753"/>
        <w:rPr>
          <w:u w:val="thick"/>
          <w:lang w:val="ru-RU"/>
        </w:rPr>
      </w:pPr>
      <w:r w:rsidRPr="00C17CA1">
        <w:rPr>
          <w:u w:val="thick"/>
          <w:lang w:val="ru-RU"/>
        </w:rPr>
        <w:t xml:space="preserve">ПРАВИЛА БЕЗОПАСНОСТИ </w:t>
      </w:r>
      <w:r>
        <w:rPr>
          <w:u w:val="thick"/>
          <w:lang w:val="ru-RU"/>
        </w:rPr>
        <w:t>ДЛЯ УЧАЩИХСЯ</w:t>
      </w:r>
    </w:p>
    <w:p w:rsidR="00CD48BB" w:rsidRPr="00C17CA1" w:rsidRDefault="00C17CA1" w:rsidP="00C17CA1">
      <w:pPr>
        <w:pStyle w:val="Heading1"/>
        <w:spacing w:before="47"/>
        <w:ind w:left="760" w:right="753"/>
        <w:rPr>
          <w:lang w:val="ru-RU"/>
        </w:rPr>
      </w:pPr>
      <w:r>
        <w:rPr>
          <w:u w:val="thick"/>
          <w:lang w:val="ru-RU"/>
        </w:rPr>
        <w:t>ПРИ ОБРАЩЕНИИ</w:t>
      </w:r>
      <w:r w:rsidRPr="00C17CA1">
        <w:rPr>
          <w:u w:val="thick"/>
          <w:lang w:val="ru-RU"/>
        </w:rPr>
        <w:t xml:space="preserve"> С ПИРОТЕХНИКОЙ</w:t>
      </w:r>
    </w:p>
    <w:p w:rsidR="00CD48BB" w:rsidRPr="00C17CA1" w:rsidRDefault="001E2F68">
      <w:pPr>
        <w:pStyle w:val="a3"/>
        <w:spacing w:before="7"/>
        <w:ind w:left="0" w:firstLine="0"/>
        <w:rPr>
          <w:b/>
          <w:sz w:val="21"/>
          <w:lang w:val="ru-RU"/>
        </w:rPr>
      </w:pPr>
      <w:r w:rsidRPr="001E2F68">
        <w:pict>
          <v:group id="_x0000_s1040" style="position:absolute;margin-left:27.5pt;margin-top:14.4pt;width:540.15pt;height:1.6pt;z-index:251657216;mso-wrap-distance-left:0;mso-wrap-distance-right:0;mso-position-horizontal-relative:page" coordorigin="550,288" coordsize="10803,32">
            <v:line id="_x0000_s1053" style="position:absolute" from="566,304" to="11338,304" strokecolor="#9f9f9f" strokeweight="1.55pt"/>
            <v:line id="_x0000_s1052" style="position:absolute" from="566,291" to="571,291" strokecolor="#9f9f9f" strokeweight=".24pt"/>
            <v:line id="_x0000_s1051" style="position:absolute" from="566,290" to="571,290" strokecolor="#9f9f9f" strokeweight=".24pt"/>
            <v:line id="_x0000_s1050" style="position:absolute" from="571,290" to="11335,290" strokecolor="#9f9f9f" strokeweight=".24pt"/>
            <v:line id="_x0000_s1049" style="position:absolute" from="11335,290" to="11340,290" strokecolor="#e2e2e2" strokeweight=".24pt"/>
            <v:line id="_x0000_s1048" style="position:absolute" from="11335,290" to="11340,290" strokecolor="#9f9f9f" strokeweight=".24pt"/>
            <v:line id="_x0000_s1047" style="position:absolute" from="566,303" to="571,303" strokecolor="#9f9f9f" strokeweight="1.08pt"/>
            <v:line id="_x0000_s1046" style="position:absolute" from="11335,303" to="11340,303" strokecolor="#e2e2e2" strokeweight="1.08pt"/>
            <v:line id="_x0000_s1045" style="position:absolute" from="566,317" to="571,317" strokecolor="#9f9f9f" strokeweight=".24pt"/>
            <v:line id="_x0000_s1044" style="position:absolute" from="566,317" to="571,317" strokecolor="#e2e2e2" strokeweight=".24pt"/>
            <v:line id="_x0000_s1043" style="position:absolute" from="571,317" to="11335,317" strokecolor="#e2e2e2" strokeweight=".24pt"/>
            <v:line id="_x0000_s1042" style="position:absolute" from="11335,317" to="11340,317" strokecolor="#e2e2e2" strokeweight=".24pt"/>
            <v:line id="_x0000_s1041" style="position:absolute" from="11335,317" to="11340,317" strokecolor="#e2e2e2" strokeweight=".24pt"/>
            <w10:wrap type="topAndBottom" anchorx="page"/>
          </v:group>
        </w:pict>
      </w:r>
    </w:p>
    <w:p w:rsidR="00CD48BB" w:rsidRPr="00C17CA1" w:rsidRDefault="00C17CA1">
      <w:pPr>
        <w:pStyle w:val="a3"/>
        <w:spacing w:before="16"/>
        <w:ind w:left="793" w:right="753" w:hanging="310"/>
        <w:rPr>
          <w:lang w:val="ru-RU"/>
        </w:rPr>
      </w:pPr>
      <w:r w:rsidRPr="00C17CA1">
        <w:rPr>
          <w:lang w:val="ru-RU"/>
        </w:rPr>
        <w:t>Неизменным атрибутом Новогодних праздников является пиротехника. Петарды, фейерверки, ракетницы —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</w:t>
      </w:r>
      <w:r>
        <w:rPr>
          <w:lang w:val="ru-RU"/>
        </w:rPr>
        <w:t>димо придерживаться определе</w:t>
      </w:r>
      <w:r w:rsidRPr="00C17CA1">
        <w:rPr>
          <w:lang w:val="ru-RU"/>
        </w:rPr>
        <w:t>нных правил, которые помогут избежать трагических</w:t>
      </w:r>
    </w:p>
    <w:p w:rsidR="00CD48BB" w:rsidRPr="00C17CA1" w:rsidRDefault="00C17CA1">
      <w:pPr>
        <w:pStyle w:val="a3"/>
        <w:ind w:left="1357" w:right="1328" w:firstLine="0"/>
        <w:jc w:val="center"/>
        <w:rPr>
          <w:lang w:val="ru-RU"/>
        </w:rPr>
      </w:pPr>
      <w:r w:rsidRPr="00C17CA1">
        <w:rPr>
          <w:lang w:val="ru-RU"/>
        </w:rPr>
        <w:t>последствий.</w:t>
      </w:r>
    </w:p>
    <w:p w:rsidR="00CD48BB" w:rsidRPr="00C17CA1" w:rsidRDefault="001E2F68">
      <w:pPr>
        <w:pStyle w:val="a3"/>
        <w:spacing w:before="11"/>
        <w:ind w:left="0" w:firstLine="0"/>
        <w:rPr>
          <w:sz w:val="13"/>
          <w:lang w:val="ru-RU"/>
        </w:rPr>
      </w:pPr>
      <w:r w:rsidRPr="001E2F68">
        <w:pict>
          <v:group id="_x0000_s1026" style="position:absolute;margin-left:27.5pt;margin-top:10pt;width:505.55pt;height:1.6pt;z-index:251658240;mso-wrap-distance-left:0;mso-wrap-distance-right:0;mso-position-horizontal-relative:page" coordorigin="550,200" coordsize="10111,32">
            <v:line id="_x0000_s1039" style="position:absolute" from="566,216" to="10646,216" strokecolor="#9f9f9f" strokeweight="1.55pt"/>
            <v:line id="_x0000_s1038" style="position:absolute" from="566,202" to="571,202" strokecolor="#9f9f9f" strokeweight=".24pt"/>
            <v:line id="_x0000_s1037" style="position:absolute" from="566,202" to="571,202" strokecolor="#9f9f9f" strokeweight=".24pt"/>
            <v:line id="_x0000_s1036" style="position:absolute" from="571,202" to="10644,202" strokecolor="#9f9f9f" strokeweight=".24pt"/>
            <v:line id="_x0000_s1035" style="position:absolute" from="10644,202" to="10648,202" strokecolor="#e2e2e2" strokeweight=".24pt"/>
            <v:line id="_x0000_s1034" style="position:absolute" from="10644,202" to="10648,202" strokecolor="#9f9f9f" strokeweight=".24pt"/>
            <v:line id="_x0000_s1033" style="position:absolute" from="566,216" to="571,216" strokecolor="#9f9f9f" strokeweight="1.08pt"/>
            <v:line id="_x0000_s1032" style="position:absolute" from="10644,216" to="10648,216" strokecolor="#e2e2e2" strokeweight="1.08pt"/>
            <v:line id="_x0000_s1031" style="position:absolute" from="566,229" to="571,229" strokecolor="#9f9f9f" strokeweight=".24pt"/>
            <v:line id="_x0000_s1030" style="position:absolute" from="566,229" to="571,229" strokecolor="#e2e2e2" strokeweight=".24pt"/>
            <v:line id="_x0000_s1029" style="position:absolute" from="571,229" to="10644,229" strokecolor="#e2e2e2" strokeweight=".24pt"/>
            <v:line id="_x0000_s1028" style="position:absolute" from="10644,229" to="10648,229" strokecolor="#e2e2e2" strokeweight=".24pt"/>
            <v:line id="_x0000_s1027" style="position:absolute" from="10644,229" to="10648,229" strokecolor="#e2e2e2" strokeweight=".24pt"/>
            <w10:wrap type="topAndBottom" anchorx="page"/>
          </v:group>
        </w:pict>
      </w:r>
    </w:p>
    <w:p w:rsidR="00CD48BB" w:rsidRPr="00C17CA1" w:rsidRDefault="00C17CA1">
      <w:pPr>
        <w:pStyle w:val="Heading2"/>
        <w:spacing w:before="20"/>
        <w:ind w:left="486"/>
        <w:rPr>
          <w:u w:val="none"/>
          <w:lang w:val="ru-RU"/>
        </w:rPr>
      </w:pPr>
      <w:r w:rsidRPr="00C17CA1">
        <w:rPr>
          <w:b w:val="0"/>
          <w:color w:val="FF0000"/>
          <w:spacing w:val="-60"/>
          <w:u w:val="none"/>
          <w:lang w:val="ru-RU"/>
        </w:rPr>
        <w:t xml:space="preserve"> </w:t>
      </w:r>
      <w:r w:rsidRPr="00C17CA1">
        <w:rPr>
          <w:color w:val="FF0000"/>
          <w:u w:val="thick" w:color="FF0000"/>
          <w:lang w:val="ru-RU"/>
        </w:rPr>
        <w:t>При покупке пиротехники помните:</w:t>
      </w:r>
    </w:p>
    <w:p w:rsidR="00CD48BB" w:rsidRPr="00C17CA1" w:rsidRDefault="00CD48BB">
      <w:pPr>
        <w:pStyle w:val="a3"/>
        <w:spacing w:before="11"/>
        <w:ind w:left="0" w:firstLine="0"/>
        <w:rPr>
          <w:b/>
          <w:sz w:val="17"/>
          <w:lang w:val="ru-RU"/>
        </w:rPr>
      </w:pPr>
    </w:p>
    <w:p w:rsidR="00CD48BB" w:rsidRPr="00C17CA1" w:rsidRDefault="00C17CA1">
      <w:pPr>
        <w:pStyle w:val="a4"/>
        <w:numPr>
          <w:ilvl w:val="0"/>
          <w:numId w:val="4"/>
        </w:numPr>
        <w:tabs>
          <w:tab w:val="left" w:pos="847"/>
        </w:tabs>
        <w:spacing w:before="69" w:line="275" w:lineRule="exact"/>
        <w:ind w:hanging="360"/>
        <w:rPr>
          <w:sz w:val="24"/>
          <w:lang w:val="ru-RU"/>
        </w:rPr>
      </w:pPr>
      <w:r w:rsidRPr="00C17CA1">
        <w:rPr>
          <w:sz w:val="24"/>
          <w:lang w:val="ru-RU"/>
        </w:rPr>
        <w:t>Покупать пиротехнические изделия следует в специализированных магазинах или</w:t>
      </w:r>
      <w:r w:rsidRPr="00C17CA1">
        <w:rPr>
          <w:spacing w:val="-35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отделах;</w:t>
      </w:r>
    </w:p>
    <w:p w:rsidR="00CD48BB" w:rsidRPr="00C17CA1" w:rsidRDefault="00C17CA1">
      <w:pPr>
        <w:pStyle w:val="a4"/>
        <w:numPr>
          <w:ilvl w:val="0"/>
          <w:numId w:val="4"/>
        </w:numPr>
        <w:tabs>
          <w:tab w:val="left" w:pos="847"/>
        </w:tabs>
        <w:ind w:right="464" w:hanging="360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</w:t>
      </w:r>
      <w:r w:rsidRPr="00C17CA1">
        <w:rPr>
          <w:spacing w:val="-18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языке;</w:t>
      </w:r>
    </w:p>
    <w:p w:rsidR="00CD48BB" w:rsidRPr="00C17CA1" w:rsidRDefault="00C17CA1">
      <w:pPr>
        <w:pStyle w:val="a4"/>
        <w:numPr>
          <w:ilvl w:val="0"/>
          <w:numId w:val="4"/>
        </w:numPr>
        <w:tabs>
          <w:tab w:val="left" w:pos="847"/>
        </w:tabs>
        <w:ind w:right="464" w:hanging="360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>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</w:t>
      </w:r>
      <w:r w:rsidRPr="00C17CA1">
        <w:rPr>
          <w:spacing w:val="-5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изделию;</w:t>
      </w:r>
    </w:p>
    <w:p w:rsidR="00CD48BB" w:rsidRPr="00C17CA1" w:rsidRDefault="00C17CA1">
      <w:pPr>
        <w:pStyle w:val="a4"/>
        <w:numPr>
          <w:ilvl w:val="0"/>
          <w:numId w:val="4"/>
        </w:numPr>
        <w:tabs>
          <w:tab w:val="left" w:pos="847"/>
        </w:tabs>
        <w:ind w:right="456" w:hanging="360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>Чтобы обезопасить себя от травм при использовании пиротехники, необходимо строго следовать инструкции по применению, в которой также указывается возрастной  критерий лиц, допускающихся к использованию того или иного</w:t>
      </w:r>
      <w:r w:rsidRPr="00C17CA1">
        <w:rPr>
          <w:spacing w:val="-22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изделия;</w:t>
      </w:r>
    </w:p>
    <w:p w:rsidR="00CD48BB" w:rsidRPr="00C17CA1" w:rsidRDefault="00C17CA1">
      <w:pPr>
        <w:pStyle w:val="a4"/>
        <w:numPr>
          <w:ilvl w:val="0"/>
          <w:numId w:val="4"/>
        </w:numPr>
        <w:tabs>
          <w:tab w:val="left" w:pos="847"/>
        </w:tabs>
        <w:ind w:right="456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Если все</w:t>
      </w:r>
      <w:r w:rsidRPr="00C17CA1">
        <w:rPr>
          <w:sz w:val="24"/>
          <w:lang w:val="ru-RU"/>
        </w:rPr>
        <w:t xml:space="preserve"> же с вами или с вашими близкими произошел несчастный случай необходимо немедленно сообщить в службу спасения по телефон</w:t>
      </w:r>
      <w:r>
        <w:rPr>
          <w:sz w:val="24"/>
          <w:lang w:val="ru-RU"/>
        </w:rPr>
        <w:t>ам</w:t>
      </w:r>
      <w:r w:rsidRPr="00C17CA1">
        <w:rPr>
          <w:spacing w:val="-17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"</w:t>
      </w:r>
      <w:r w:rsidRPr="00C17CA1">
        <w:rPr>
          <w:b/>
          <w:color w:val="FF0000"/>
          <w:sz w:val="24"/>
          <w:u w:val="single"/>
          <w:lang w:val="ru-RU"/>
        </w:rPr>
        <w:t>101</w:t>
      </w:r>
      <w:r w:rsidRPr="00C17CA1">
        <w:rPr>
          <w:sz w:val="24"/>
          <w:lang w:val="ru-RU"/>
        </w:rPr>
        <w:t>".</w:t>
      </w:r>
      <w:r>
        <w:rPr>
          <w:sz w:val="24"/>
          <w:lang w:val="ru-RU"/>
        </w:rPr>
        <w:t xml:space="preserve">или </w:t>
      </w:r>
      <w:r w:rsidRPr="00C17CA1">
        <w:rPr>
          <w:sz w:val="24"/>
          <w:lang w:val="ru-RU"/>
        </w:rPr>
        <w:t>"</w:t>
      </w:r>
      <w:r w:rsidRPr="00C17CA1">
        <w:rPr>
          <w:b/>
          <w:color w:val="FF0000"/>
          <w:sz w:val="24"/>
          <w:u w:val="single"/>
          <w:lang w:val="ru-RU"/>
        </w:rPr>
        <w:t>112</w:t>
      </w:r>
      <w:r w:rsidRPr="00C17CA1">
        <w:rPr>
          <w:sz w:val="24"/>
          <w:lang w:val="ru-RU"/>
        </w:rPr>
        <w:t>".</w:t>
      </w:r>
    </w:p>
    <w:p w:rsidR="00CD48BB" w:rsidRPr="00C17CA1" w:rsidRDefault="00CD48BB">
      <w:pPr>
        <w:pStyle w:val="a3"/>
        <w:spacing w:before="9"/>
        <w:ind w:left="0" w:firstLine="0"/>
        <w:rPr>
          <w:lang w:val="ru-RU"/>
        </w:rPr>
      </w:pPr>
    </w:p>
    <w:p w:rsidR="00CD48BB" w:rsidRPr="00C17CA1" w:rsidRDefault="00C17CA1">
      <w:pPr>
        <w:pStyle w:val="Heading2"/>
        <w:spacing w:before="0"/>
        <w:ind w:left="486"/>
        <w:rPr>
          <w:u w:val="none"/>
          <w:lang w:val="ru-RU"/>
        </w:rPr>
      </w:pPr>
      <w:r w:rsidRPr="00C17CA1">
        <w:rPr>
          <w:b w:val="0"/>
          <w:color w:val="FF0000"/>
          <w:spacing w:val="-60"/>
          <w:u w:val="none"/>
          <w:lang w:val="ru-RU"/>
        </w:rPr>
        <w:t xml:space="preserve"> </w:t>
      </w:r>
      <w:r w:rsidRPr="00C17CA1">
        <w:rPr>
          <w:color w:val="FF0000"/>
          <w:u w:val="thick" w:color="FF0000"/>
          <w:lang w:val="ru-RU"/>
        </w:rPr>
        <w:t>При эксплуатации пиротехнических изделий категорически запрещается:</w:t>
      </w:r>
    </w:p>
    <w:p w:rsidR="00CD48BB" w:rsidRPr="00C17CA1" w:rsidRDefault="00CD48BB">
      <w:pPr>
        <w:pStyle w:val="a3"/>
        <w:spacing w:before="11"/>
        <w:ind w:left="0" w:firstLine="0"/>
        <w:rPr>
          <w:b/>
          <w:sz w:val="17"/>
          <w:lang w:val="ru-RU"/>
        </w:rPr>
      </w:pPr>
    </w:p>
    <w:p w:rsidR="00CD48BB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spacing w:before="69"/>
        <w:ind w:hanging="360"/>
        <w:rPr>
          <w:sz w:val="24"/>
        </w:rPr>
      </w:pPr>
      <w:r>
        <w:rPr>
          <w:sz w:val="24"/>
        </w:rPr>
        <w:t>Ронять или бросать</w:t>
      </w:r>
      <w:r>
        <w:rPr>
          <w:spacing w:val="-12"/>
          <w:sz w:val="24"/>
        </w:rPr>
        <w:t xml:space="preserve"> </w:t>
      </w:r>
      <w:r>
        <w:rPr>
          <w:sz w:val="24"/>
        </w:rPr>
        <w:t>фейерверки;</w:t>
      </w:r>
    </w:p>
    <w:p w:rsidR="00CD48BB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spacing w:line="275" w:lineRule="exact"/>
        <w:ind w:hanging="360"/>
        <w:rPr>
          <w:sz w:val="24"/>
        </w:rPr>
      </w:pPr>
      <w:r>
        <w:rPr>
          <w:sz w:val="24"/>
        </w:rPr>
        <w:t>Хранить фейерверки без</w:t>
      </w:r>
      <w:r>
        <w:rPr>
          <w:spacing w:val="-13"/>
          <w:sz w:val="24"/>
        </w:rPr>
        <w:t xml:space="preserve"> </w:t>
      </w:r>
      <w:r>
        <w:rPr>
          <w:sz w:val="24"/>
        </w:rPr>
        <w:t>упаковки;</w:t>
      </w:r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right="457" w:hanging="360"/>
        <w:rPr>
          <w:sz w:val="24"/>
          <w:lang w:val="ru-RU"/>
        </w:rPr>
      </w:pPr>
      <w:r w:rsidRPr="00C17CA1">
        <w:rPr>
          <w:sz w:val="24"/>
          <w:lang w:val="ru-RU"/>
        </w:rPr>
        <w:t>Направлять работающую ракету или «свечу» на людей, легковоспламеняющиеся предметы, бросать ее в</w:t>
      </w:r>
      <w:r w:rsidRPr="00C17CA1">
        <w:rPr>
          <w:spacing w:val="-4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костер;</w:t>
      </w:r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hanging="360"/>
        <w:rPr>
          <w:sz w:val="24"/>
          <w:lang w:val="ru-RU"/>
        </w:rPr>
      </w:pPr>
      <w:r w:rsidRPr="00C17CA1">
        <w:rPr>
          <w:sz w:val="24"/>
          <w:lang w:val="ru-RU"/>
        </w:rPr>
        <w:t>Носить взрывоопасные вещества в кармане или еще ближе к</w:t>
      </w:r>
      <w:r w:rsidRPr="00C17CA1">
        <w:rPr>
          <w:spacing w:val="-20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телу;</w:t>
      </w:r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right="466" w:hanging="360"/>
        <w:rPr>
          <w:sz w:val="24"/>
          <w:lang w:val="ru-RU"/>
        </w:rPr>
      </w:pPr>
      <w:r w:rsidRPr="00C17CA1">
        <w:rPr>
          <w:sz w:val="24"/>
          <w:lang w:val="ru-RU"/>
        </w:rPr>
        <w:t>Использовать приобретенную пиротехнику до ознакомления с инструкцией по применению и данных мер</w:t>
      </w:r>
      <w:r w:rsidRPr="00C17CA1">
        <w:rPr>
          <w:spacing w:val="-9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безопасности;</w:t>
      </w:r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hanging="360"/>
        <w:rPr>
          <w:sz w:val="24"/>
          <w:lang w:val="ru-RU"/>
        </w:rPr>
      </w:pPr>
      <w:r w:rsidRPr="00C17CA1">
        <w:rPr>
          <w:sz w:val="24"/>
          <w:lang w:val="ru-RU"/>
        </w:rPr>
        <w:t>Применять пиротехнику при ветре более 5</w:t>
      </w:r>
      <w:r w:rsidRPr="00C17CA1">
        <w:rPr>
          <w:spacing w:val="-17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м/</w:t>
      </w:r>
      <w:proofErr w:type="gramStart"/>
      <w:r w:rsidRPr="00C17CA1">
        <w:rPr>
          <w:sz w:val="24"/>
          <w:lang w:val="ru-RU"/>
        </w:rPr>
        <w:t>с</w:t>
      </w:r>
      <w:proofErr w:type="gramEnd"/>
      <w:r w:rsidRPr="00C17CA1">
        <w:rPr>
          <w:sz w:val="24"/>
          <w:lang w:val="ru-RU"/>
        </w:rPr>
        <w:t>;</w:t>
      </w:r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7"/>
        </w:tabs>
        <w:ind w:right="463" w:hanging="360"/>
        <w:jc w:val="both"/>
        <w:rPr>
          <w:sz w:val="24"/>
          <w:lang w:val="ru-RU"/>
        </w:rPr>
      </w:pPr>
      <w:proofErr w:type="gramStart"/>
      <w:r w:rsidRPr="00C17CA1">
        <w:rPr>
          <w:sz w:val="24"/>
          <w:lang w:val="ru-RU"/>
        </w:rPr>
        <w:t xml:space="preserve">Взрывать пиротехнику, когда в опасной зоне (см. радиус опасной зоны на упаковке)  находятся люди, животные, горючие материалы, деревья, здания, жилые постройки, провода </w:t>
      </w:r>
      <w:proofErr w:type="spellStart"/>
      <w:r w:rsidRPr="00C17CA1">
        <w:rPr>
          <w:sz w:val="24"/>
          <w:lang w:val="ru-RU"/>
        </w:rPr>
        <w:t>электронапряжения</w:t>
      </w:r>
      <w:proofErr w:type="spellEnd"/>
      <w:r w:rsidRPr="00C17CA1">
        <w:rPr>
          <w:sz w:val="24"/>
          <w:lang w:val="ru-RU"/>
        </w:rPr>
        <w:t>;</w:t>
      </w:r>
      <w:proofErr w:type="gramEnd"/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right="463" w:hanging="360"/>
        <w:rPr>
          <w:sz w:val="24"/>
          <w:lang w:val="ru-RU"/>
        </w:rPr>
      </w:pPr>
      <w:r w:rsidRPr="00C17CA1">
        <w:rPr>
          <w:sz w:val="24"/>
          <w:lang w:val="ru-RU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</w:t>
      </w:r>
      <w:r w:rsidRPr="00C17CA1">
        <w:rPr>
          <w:spacing w:val="-27"/>
          <w:sz w:val="24"/>
          <w:lang w:val="ru-RU"/>
        </w:rPr>
        <w:t xml:space="preserve"> </w:t>
      </w:r>
      <w:proofErr w:type="spellStart"/>
      <w:r w:rsidRPr="00C17CA1">
        <w:rPr>
          <w:sz w:val="24"/>
          <w:lang w:val="ru-RU"/>
        </w:rPr>
        <w:t>задействования</w:t>
      </w:r>
      <w:proofErr w:type="spellEnd"/>
      <w:r w:rsidRPr="00C17CA1">
        <w:rPr>
          <w:sz w:val="24"/>
          <w:lang w:val="ru-RU"/>
        </w:rPr>
        <w:t>;</w:t>
      </w:r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hanging="360"/>
        <w:rPr>
          <w:sz w:val="24"/>
          <w:lang w:val="ru-RU"/>
        </w:rPr>
      </w:pPr>
      <w:r w:rsidRPr="00C17CA1">
        <w:rPr>
          <w:sz w:val="24"/>
          <w:lang w:val="ru-RU"/>
        </w:rPr>
        <w:t>Наклоняться над изделием во время его</w:t>
      </w:r>
      <w:r w:rsidRPr="00C17CA1">
        <w:rPr>
          <w:spacing w:val="-15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использования;</w:t>
      </w:r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hanging="360"/>
        <w:rPr>
          <w:sz w:val="24"/>
          <w:lang w:val="ru-RU"/>
        </w:rPr>
      </w:pPr>
      <w:r w:rsidRPr="00C17CA1">
        <w:rPr>
          <w:sz w:val="24"/>
          <w:lang w:val="ru-RU"/>
        </w:rPr>
        <w:t>Использовать изделия с истекшим сроком годности, с видимыми</w:t>
      </w:r>
      <w:r w:rsidRPr="00C17CA1">
        <w:rPr>
          <w:spacing w:val="-21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повреждениями;</w:t>
      </w:r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right="466" w:hanging="360"/>
        <w:rPr>
          <w:sz w:val="24"/>
          <w:lang w:val="ru-RU"/>
        </w:rPr>
      </w:pPr>
      <w:r w:rsidRPr="00C17CA1">
        <w:rPr>
          <w:sz w:val="24"/>
          <w:lang w:val="ru-RU"/>
        </w:rPr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</w:t>
      </w:r>
      <w:r w:rsidRPr="00C17CA1">
        <w:rPr>
          <w:spacing w:val="-24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изделия;</w:t>
      </w:r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7"/>
        </w:tabs>
        <w:ind w:right="456" w:hanging="360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 же запускать салюты с балконов и</w:t>
      </w:r>
      <w:r w:rsidRPr="00C17CA1">
        <w:rPr>
          <w:spacing w:val="-13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лоджий;</w:t>
      </w:r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right="463" w:hanging="360"/>
        <w:rPr>
          <w:sz w:val="24"/>
          <w:lang w:val="ru-RU"/>
        </w:rPr>
      </w:pPr>
      <w:r w:rsidRPr="00C17CA1">
        <w:rPr>
          <w:sz w:val="24"/>
          <w:lang w:val="ru-RU"/>
        </w:rPr>
        <w:t>Родителям - разрешать детям самостоятельно приводить в действие пиротехнические изделия;</w:t>
      </w:r>
    </w:p>
    <w:p w:rsidR="00CD48BB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hanging="360"/>
        <w:rPr>
          <w:sz w:val="24"/>
        </w:rPr>
      </w:pPr>
      <w:r>
        <w:rPr>
          <w:sz w:val="24"/>
        </w:rPr>
        <w:t>Продавать несовершеннолетним пиротехнические</w:t>
      </w:r>
      <w:r>
        <w:rPr>
          <w:spacing w:val="-19"/>
          <w:sz w:val="24"/>
        </w:rPr>
        <w:t xml:space="preserve"> </w:t>
      </w:r>
      <w:r>
        <w:rPr>
          <w:sz w:val="24"/>
        </w:rPr>
        <w:t>изделия;</w:t>
      </w:r>
    </w:p>
    <w:p w:rsidR="00CD48BB" w:rsidRPr="00C17CA1" w:rsidRDefault="00C17CA1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ind w:right="456" w:hanging="360"/>
        <w:rPr>
          <w:sz w:val="24"/>
          <w:lang w:val="ru-RU"/>
        </w:rPr>
      </w:pPr>
      <w:r w:rsidRPr="00C17CA1">
        <w:rPr>
          <w:sz w:val="24"/>
          <w:lang w:val="ru-RU"/>
        </w:rPr>
        <w:t>Сушить намокшие пиротехнические изделия на отопительных приборах — батареях отопления, обогревателях и</w:t>
      </w:r>
      <w:r w:rsidRPr="00C17CA1">
        <w:rPr>
          <w:spacing w:val="-8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т.п.</w:t>
      </w:r>
    </w:p>
    <w:p w:rsidR="00CD48BB" w:rsidRPr="00C17CA1" w:rsidRDefault="00CD48BB">
      <w:pPr>
        <w:pStyle w:val="a3"/>
        <w:spacing w:before="10"/>
        <w:ind w:left="0" w:firstLine="0"/>
        <w:rPr>
          <w:lang w:val="ru-RU"/>
        </w:rPr>
      </w:pPr>
    </w:p>
    <w:p w:rsidR="00CD48BB" w:rsidRPr="00C17CA1" w:rsidRDefault="00C17CA1">
      <w:pPr>
        <w:pStyle w:val="Heading1"/>
        <w:spacing w:line="322" w:lineRule="exact"/>
        <w:ind w:left="1356" w:right="1509"/>
        <w:rPr>
          <w:lang w:val="ru-RU"/>
        </w:rPr>
      </w:pPr>
      <w:r w:rsidRPr="00C17CA1">
        <w:rPr>
          <w:lang w:val="ru-RU"/>
        </w:rPr>
        <w:t>Соблюдая элементарные правила безопасности,</w:t>
      </w:r>
    </w:p>
    <w:p w:rsidR="00CD48BB" w:rsidRPr="00C17CA1" w:rsidRDefault="00C17CA1">
      <w:pPr>
        <w:ind w:left="1357" w:right="1509"/>
        <w:jc w:val="center"/>
        <w:rPr>
          <w:b/>
          <w:sz w:val="28"/>
          <w:lang w:val="ru-RU"/>
        </w:rPr>
      </w:pPr>
      <w:r w:rsidRPr="00C17CA1">
        <w:rPr>
          <w:b/>
          <w:sz w:val="28"/>
          <w:lang w:val="ru-RU"/>
        </w:rPr>
        <w:t>вы можете уберечь себя и своих близких от несчастных случаев</w:t>
      </w:r>
    </w:p>
    <w:p w:rsidR="00CD48BB" w:rsidRPr="00C17CA1" w:rsidRDefault="00CD48BB">
      <w:pPr>
        <w:jc w:val="center"/>
        <w:rPr>
          <w:sz w:val="28"/>
          <w:lang w:val="ru-RU"/>
        </w:rPr>
        <w:sectPr w:rsidR="00CD48BB" w:rsidRPr="00C17CA1">
          <w:type w:val="continuous"/>
          <w:pgSz w:w="11910" w:h="16840"/>
          <w:pgMar w:top="820" w:right="440" w:bottom="280" w:left="440" w:header="720" w:footer="720" w:gutter="0"/>
          <w:pgBorders w:offsetFrom="page">
            <w:top w:val="double" w:sz="12" w:space="24" w:color="000000"/>
            <w:left w:val="double" w:sz="12" w:space="24" w:color="000000"/>
            <w:bottom w:val="double" w:sz="12" w:space="24" w:color="000000"/>
            <w:right w:val="double" w:sz="12" w:space="24" w:color="000000"/>
          </w:pgBorders>
          <w:cols w:space="720"/>
        </w:sectPr>
      </w:pPr>
    </w:p>
    <w:p w:rsidR="00CD48BB" w:rsidRPr="00C17CA1" w:rsidRDefault="00C17CA1">
      <w:pPr>
        <w:spacing w:before="47"/>
        <w:ind w:left="139"/>
        <w:jc w:val="center"/>
        <w:rPr>
          <w:b/>
          <w:sz w:val="28"/>
          <w:lang w:val="ru-RU"/>
        </w:rPr>
      </w:pPr>
      <w:r w:rsidRPr="00C17CA1">
        <w:rPr>
          <w:spacing w:val="-71"/>
          <w:sz w:val="28"/>
          <w:u w:val="thick"/>
          <w:lang w:val="ru-RU"/>
        </w:rPr>
        <w:lastRenderedPageBreak/>
        <w:t xml:space="preserve"> </w:t>
      </w:r>
      <w:r w:rsidRPr="00C17CA1">
        <w:rPr>
          <w:b/>
          <w:sz w:val="28"/>
          <w:u w:val="thick"/>
          <w:lang w:val="ru-RU"/>
        </w:rPr>
        <w:t>ПАМЯТКА ПО БЕЗОПАСНОМУ ИСПОЛЬЗОВАНИЮ</w:t>
      </w:r>
    </w:p>
    <w:p w:rsidR="00CD48BB" w:rsidRPr="00C17CA1" w:rsidRDefault="00C17CA1">
      <w:pPr>
        <w:spacing w:before="163"/>
        <w:ind w:left="139"/>
        <w:jc w:val="center"/>
        <w:rPr>
          <w:b/>
          <w:sz w:val="28"/>
          <w:lang w:val="ru-RU"/>
        </w:rPr>
      </w:pPr>
      <w:r w:rsidRPr="00C17CA1">
        <w:rPr>
          <w:spacing w:val="-71"/>
          <w:sz w:val="28"/>
          <w:u w:val="thick"/>
          <w:lang w:val="ru-RU"/>
        </w:rPr>
        <w:t xml:space="preserve"> </w:t>
      </w:r>
      <w:r w:rsidRPr="00C17CA1">
        <w:rPr>
          <w:b/>
          <w:sz w:val="28"/>
          <w:u w:val="thick"/>
          <w:lang w:val="ru-RU"/>
        </w:rPr>
        <w:t>ПИРОТЕХНИЧЕСКИХ ИЗДЕЛИЙ</w:t>
      </w:r>
    </w:p>
    <w:p w:rsidR="00CD48BB" w:rsidRPr="00C17CA1" w:rsidRDefault="00C17CA1">
      <w:pPr>
        <w:spacing w:before="161"/>
        <w:ind w:left="137"/>
        <w:jc w:val="center"/>
        <w:rPr>
          <w:b/>
          <w:sz w:val="28"/>
          <w:lang w:val="ru-RU"/>
        </w:rPr>
      </w:pPr>
      <w:r w:rsidRPr="00C17CA1">
        <w:rPr>
          <w:color w:val="FF0000"/>
          <w:spacing w:val="-71"/>
          <w:sz w:val="28"/>
          <w:u w:val="thick" w:color="FF0000"/>
          <w:lang w:val="ru-RU"/>
        </w:rPr>
        <w:t xml:space="preserve"> </w:t>
      </w:r>
      <w:r w:rsidRPr="00C17CA1">
        <w:rPr>
          <w:b/>
          <w:color w:val="FF0000"/>
          <w:sz w:val="28"/>
          <w:u w:val="thick" w:color="FF0000"/>
          <w:lang w:val="ru-RU"/>
        </w:rPr>
        <w:t>ДЛЯ РОДИТЕЛЕЙ</w:t>
      </w:r>
    </w:p>
    <w:p w:rsidR="00CD48BB" w:rsidRPr="00C17CA1" w:rsidRDefault="00CD48BB">
      <w:pPr>
        <w:pStyle w:val="a3"/>
        <w:ind w:left="0" w:firstLine="0"/>
        <w:rPr>
          <w:b/>
          <w:sz w:val="20"/>
          <w:lang w:val="ru-RU"/>
        </w:rPr>
      </w:pPr>
    </w:p>
    <w:p w:rsidR="00CD48BB" w:rsidRPr="00C17CA1" w:rsidRDefault="00CD48BB">
      <w:pPr>
        <w:pStyle w:val="a3"/>
        <w:ind w:left="0" w:firstLine="0"/>
        <w:rPr>
          <w:b/>
          <w:sz w:val="20"/>
          <w:lang w:val="ru-RU"/>
        </w:rPr>
      </w:pPr>
    </w:p>
    <w:p w:rsidR="00CD48BB" w:rsidRPr="00C17CA1" w:rsidRDefault="00CD48BB">
      <w:pPr>
        <w:pStyle w:val="a3"/>
        <w:ind w:left="0" w:firstLine="0"/>
        <w:rPr>
          <w:b/>
          <w:sz w:val="20"/>
          <w:lang w:val="ru-RU"/>
        </w:rPr>
      </w:pPr>
    </w:p>
    <w:p w:rsidR="00CD48BB" w:rsidRPr="00C17CA1" w:rsidRDefault="00CD48BB">
      <w:pPr>
        <w:pStyle w:val="a3"/>
        <w:spacing w:before="5"/>
        <w:ind w:left="0" w:firstLine="0"/>
        <w:rPr>
          <w:b/>
          <w:sz w:val="19"/>
          <w:lang w:val="ru-RU"/>
        </w:rPr>
      </w:pPr>
    </w:p>
    <w:p w:rsidR="00CD48BB" w:rsidRPr="00C17CA1" w:rsidRDefault="00C17CA1">
      <w:pPr>
        <w:pStyle w:val="a3"/>
        <w:spacing w:before="69"/>
        <w:ind w:left="106" w:right="120" w:firstLine="0"/>
        <w:jc w:val="both"/>
        <w:rPr>
          <w:lang w:val="ru-RU"/>
        </w:rPr>
      </w:pPr>
      <w:r w:rsidRPr="00C17CA1">
        <w:rPr>
          <w:lang w:val="ru-RU"/>
        </w:rPr>
        <w:t>Основные покупатели пиротехники — дети. Поэтому, если ваш ребенок обожает запускать фейерверки и взрывать петарды, объясните ему правила безопасности при обращении с пиротехникой.</w:t>
      </w:r>
    </w:p>
    <w:p w:rsidR="00CD48BB" w:rsidRPr="00C17CA1" w:rsidRDefault="00CD48BB">
      <w:pPr>
        <w:pStyle w:val="a3"/>
        <w:spacing w:before="4"/>
        <w:ind w:left="0" w:firstLine="0"/>
        <w:rPr>
          <w:lang w:val="ru-RU"/>
        </w:rPr>
      </w:pPr>
    </w:p>
    <w:p w:rsidR="00CD48BB" w:rsidRDefault="00C17CA1">
      <w:pPr>
        <w:pStyle w:val="Heading2"/>
        <w:ind w:right="371"/>
        <w:jc w:val="center"/>
        <w:rPr>
          <w:u w:val="none"/>
        </w:rPr>
      </w:pPr>
      <w:r w:rsidRPr="00C17CA1">
        <w:rPr>
          <w:b w:val="0"/>
          <w:color w:val="FF0000"/>
          <w:spacing w:val="-60"/>
          <w:u w:val="none"/>
          <w:lang w:val="ru-RU"/>
        </w:rPr>
        <w:t xml:space="preserve"> </w:t>
      </w:r>
      <w:r>
        <w:rPr>
          <w:color w:val="FF0000"/>
          <w:u w:val="thick" w:color="FF0000"/>
        </w:rPr>
        <w:t>Рекомендации для родителей:</w:t>
      </w:r>
    </w:p>
    <w:p w:rsidR="00CD48BB" w:rsidRPr="00C17CA1" w:rsidRDefault="00C17CA1">
      <w:pPr>
        <w:pStyle w:val="a4"/>
        <w:numPr>
          <w:ilvl w:val="0"/>
          <w:numId w:val="2"/>
        </w:numPr>
        <w:tabs>
          <w:tab w:val="left" w:pos="467"/>
        </w:tabs>
        <w:spacing w:before="115"/>
        <w:ind w:right="120" w:hanging="355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</w:t>
      </w:r>
      <w:r w:rsidRPr="00C17CA1">
        <w:rPr>
          <w:spacing w:val="-14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взрослого.</w:t>
      </w:r>
    </w:p>
    <w:p w:rsidR="00CD48BB" w:rsidRPr="00C17CA1" w:rsidRDefault="00C17CA1">
      <w:pPr>
        <w:pStyle w:val="a4"/>
        <w:numPr>
          <w:ilvl w:val="0"/>
          <w:numId w:val="2"/>
        </w:numPr>
        <w:tabs>
          <w:tab w:val="left" w:pos="467"/>
        </w:tabs>
        <w:spacing w:before="120"/>
        <w:ind w:right="118" w:hanging="355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>Покупайте детям бенгальские свечи - самый простой и основной тип фейерверочных изделий. Бенгальские свечи разрешены законом почти везде, они излучают много света и интенсивно горят в течение нескольких секунд, даря захватывающее зрелище без риска нежелательных</w:t>
      </w:r>
      <w:r w:rsidRPr="00C17CA1">
        <w:rPr>
          <w:spacing w:val="-8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взрывов.</w:t>
      </w:r>
    </w:p>
    <w:p w:rsidR="00CD48BB" w:rsidRPr="00C17CA1" w:rsidRDefault="00C17CA1">
      <w:pPr>
        <w:pStyle w:val="a4"/>
        <w:numPr>
          <w:ilvl w:val="0"/>
          <w:numId w:val="2"/>
        </w:numPr>
        <w:tabs>
          <w:tab w:val="left" w:pos="467"/>
        </w:tabs>
        <w:spacing w:before="120"/>
        <w:ind w:right="117" w:hanging="355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</w:t>
      </w:r>
      <w:r w:rsidRPr="00C17CA1">
        <w:rPr>
          <w:spacing w:val="-12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эффектам.</w:t>
      </w:r>
    </w:p>
    <w:p w:rsidR="00CD48BB" w:rsidRPr="00C17CA1" w:rsidRDefault="00C17CA1">
      <w:pPr>
        <w:pStyle w:val="a4"/>
        <w:numPr>
          <w:ilvl w:val="0"/>
          <w:numId w:val="2"/>
        </w:numPr>
        <w:tabs>
          <w:tab w:val="left" w:pos="467"/>
        </w:tabs>
        <w:spacing w:before="120"/>
        <w:ind w:right="117" w:hanging="355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 xml:space="preserve">Покупайте новинки пиротехнической продукции, которые относятся к современному безопасному поколению фейерверков, ими могут использоваться почти все. Дымовые шары, ручные бластеры, механические хлопушки и </w:t>
      </w:r>
      <w:proofErr w:type="spellStart"/>
      <w:r w:rsidRPr="00C17CA1">
        <w:rPr>
          <w:sz w:val="24"/>
          <w:lang w:val="ru-RU"/>
        </w:rPr>
        <w:t>снэпперы</w:t>
      </w:r>
      <w:proofErr w:type="spellEnd"/>
      <w:r w:rsidRPr="00C17CA1">
        <w:rPr>
          <w:sz w:val="24"/>
          <w:lang w:val="ru-RU"/>
        </w:rPr>
        <w:t xml:space="preserve"> - все эти новые фейерверочные изделия издают много шума, но не воспламеняются и не взрываются, поэтому не создают опасности</w:t>
      </w:r>
      <w:r w:rsidRPr="00C17CA1">
        <w:rPr>
          <w:spacing w:val="-5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возгорания.</w:t>
      </w:r>
    </w:p>
    <w:p w:rsidR="00CD48BB" w:rsidRPr="00C17CA1" w:rsidRDefault="00C17CA1">
      <w:pPr>
        <w:pStyle w:val="a4"/>
        <w:numPr>
          <w:ilvl w:val="0"/>
          <w:numId w:val="2"/>
        </w:numPr>
        <w:tabs>
          <w:tab w:val="left" w:pos="467"/>
        </w:tabs>
        <w:spacing w:before="120"/>
        <w:ind w:right="120" w:hanging="355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>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 неправильно.</w:t>
      </w:r>
    </w:p>
    <w:p w:rsidR="00CD48BB" w:rsidRPr="00C17CA1" w:rsidRDefault="00CD48BB">
      <w:pPr>
        <w:pStyle w:val="a3"/>
        <w:spacing w:before="4"/>
        <w:ind w:left="0" w:firstLine="0"/>
        <w:rPr>
          <w:lang w:val="ru-RU"/>
        </w:rPr>
      </w:pPr>
    </w:p>
    <w:p w:rsidR="00CD48BB" w:rsidRDefault="00C17CA1">
      <w:pPr>
        <w:pStyle w:val="Heading2"/>
        <w:ind w:right="369"/>
        <w:jc w:val="center"/>
        <w:rPr>
          <w:u w:val="none"/>
        </w:rPr>
      </w:pPr>
      <w:r w:rsidRPr="00C17CA1">
        <w:rPr>
          <w:b w:val="0"/>
          <w:color w:val="FF0000"/>
          <w:spacing w:val="-60"/>
          <w:u w:val="none"/>
          <w:lang w:val="ru-RU"/>
        </w:rPr>
        <w:t xml:space="preserve"> </w:t>
      </w:r>
      <w:r>
        <w:rPr>
          <w:color w:val="FF0000"/>
          <w:u w:val="thick" w:color="FF0000"/>
        </w:rPr>
        <w:t>Несколько дополнительных рекомендаций:</w:t>
      </w:r>
    </w:p>
    <w:p w:rsidR="00CD48BB" w:rsidRPr="00C17CA1" w:rsidRDefault="00C17CA1">
      <w:pPr>
        <w:pStyle w:val="a4"/>
        <w:numPr>
          <w:ilvl w:val="0"/>
          <w:numId w:val="1"/>
        </w:numPr>
        <w:tabs>
          <w:tab w:val="left" w:pos="467"/>
        </w:tabs>
        <w:spacing w:before="115"/>
        <w:ind w:right="113" w:hanging="355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</w:t>
      </w:r>
      <w:r w:rsidRPr="00C17CA1">
        <w:rPr>
          <w:spacing w:val="-27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взрослых.</w:t>
      </w:r>
    </w:p>
    <w:p w:rsidR="00CD48BB" w:rsidRPr="00C17CA1" w:rsidRDefault="00C17CA1">
      <w:pPr>
        <w:pStyle w:val="a4"/>
        <w:numPr>
          <w:ilvl w:val="0"/>
          <w:numId w:val="1"/>
        </w:numPr>
        <w:tabs>
          <w:tab w:val="left" w:pos="467"/>
        </w:tabs>
        <w:spacing w:before="120"/>
        <w:ind w:right="115" w:hanging="355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>Большая часть травм из-за фейерверков происходит у детей 10-14 лет, поэтому следите за своими детьми, независимо от того, сколько им</w:t>
      </w:r>
      <w:r w:rsidRPr="00C17CA1">
        <w:rPr>
          <w:spacing w:val="-18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лет.</w:t>
      </w:r>
    </w:p>
    <w:p w:rsidR="00CD48BB" w:rsidRPr="00C17CA1" w:rsidRDefault="00C17CA1">
      <w:pPr>
        <w:pStyle w:val="a4"/>
        <w:numPr>
          <w:ilvl w:val="0"/>
          <w:numId w:val="1"/>
        </w:numPr>
        <w:tabs>
          <w:tab w:val="left" w:pos="467"/>
        </w:tabs>
        <w:spacing w:before="120"/>
        <w:ind w:right="122" w:hanging="355"/>
        <w:jc w:val="both"/>
        <w:rPr>
          <w:sz w:val="24"/>
          <w:lang w:val="ru-RU"/>
        </w:rPr>
      </w:pPr>
      <w:r w:rsidRPr="00C17CA1">
        <w:rPr>
          <w:sz w:val="24"/>
          <w:lang w:val="ru-RU"/>
        </w:rPr>
        <w:t xml:space="preserve"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</w:t>
      </w:r>
      <w:proofErr w:type="gramStart"/>
      <w:r w:rsidRPr="00C17CA1">
        <w:rPr>
          <w:sz w:val="24"/>
          <w:lang w:val="ru-RU"/>
        </w:rPr>
        <w:t>со</w:t>
      </w:r>
      <w:proofErr w:type="gramEnd"/>
      <w:r w:rsidRPr="00C17CA1">
        <w:rPr>
          <w:spacing w:val="-5"/>
          <w:sz w:val="24"/>
          <w:lang w:val="ru-RU"/>
        </w:rPr>
        <w:t xml:space="preserve"> </w:t>
      </w:r>
      <w:r w:rsidRPr="00C17CA1">
        <w:rPr>
          <w:sz w:val="24"/>
          <w:lang w:val="ru-RU"/>
        </w:rPr>
        <w:t>взрослыми.</w:t>
      </w:r>
    </w:p>
    <w:p w:rsidR="00CD48BB" w:rsidRPr="00C17CA1" w:rsidRDefault="00CD48BB">
      <w:pPr>
        <w:pStyle w:val="a3"/>
        <w:spacing w:before="5"/>
        <w:ind w:left="0" w:firstLine="0"/>
        <w:rPr>
          <w:sz w:val="32"/>
          <w:lang w:val="ru-RU"/>
        </w:rPr>
      </w:pPr>
    </w:p>
    <w:p w:rsidR="00CD48BB" w:rsidRPr="00C17CA1" w:rsidRDefault="00C17CA1">
      <w:pPr>
        <w:pStyle w:val="Heading1"/>
        <w:spacing w:line="322" w:lineRule="exact"/>
        <w:ind w:right="152"/>
        <w:rPr>
          <w:lang w:val="ru-RU"/>
        </w:rPr>
      </w:pPr>
      <w:r w:rsidRPr="00C17CA1">
        <w:rPr>
          <w:lang w:val="ru-RU"/>
        </w:rPr>
        <w:t>Соблюдая элементарные правила безопасности,</w:t>
      </w:r>
    </w:p>
    <w:p w:rsidR="00CD48BB" w:rsidRDefault="00C17CA1">
      <w:pPr>
        <w:ind w:left="139" w:right="151"/>
        <w:jc w:val="center"/>
        <w:rPr>
          <w:b/>
          <w:sz w:val="28"/>
          <w:lang w:val="ru-RU"/>
        </w:rPr>
      </w:pPr>
      <w:r w:rsidRPr="00C17CA1">
        <w:rPr>
          <w:b/>
          <w:sz w:val="28"/>
          <w:lang w:val="ru-RU"/>
        </w:rPr>
        <w:t>вы можете уберечь себя и своих близких от несчастных случаев</w:t>
      </w:r>
    </w:p>
    <w:p w:rsidR="00C17CA1" w:rsidRDefault="00C17CA1">
      <w:pPr>
        <w:ind w:left="139" w:right="151"/>
        <w:jc w:val="center"/>
        <w:rPr>
          <w:b/>
          <w:sz w:val="28"/>
          <w:lang w:val="ru-RU"/>
        </w:rPr>
      </w:pPr>
    </w:p>
    <w:p w:rsidR="006B0623" w:rsidRDefault="006B0623">
      <w:pPr>
        <w:ind w:left="139" w:right="151"/>
        <w:jc w:val="center"/>
        <w:rPr>
          <w:b/>
          <w:sz w:val="28"/>
          <w:lang w:val="ru-RU"/>
        </w:rPr>
      </w:pPr>
    </w:p>
    <w:p w:rsidR="00C17CA1" w:rsidRPr="00C17CA1" w:rsidRDefault="00C17CA1" w:rsidP="00C17CA1">
      <w:pPr>
        <w:ind w:left="139" w:right="151"/>
        <w:jc w:val="right"/>
        <w:rPr>
          <w:b/>
          <w:sz w:val="20"/>
          <w:szCs w:val="20"/>
          <w:lang w:val="ru-RU"/>
        </w:rPr>
      </w:pPr>
      <w:r w:rsidRPr="00C17CA1">
        <w:rPr>
          <w:b/>
          <w:sz w:val="20"/>
          <w:szCs w:val="20"/>
          <w:lang w:val="ru-RU"/>
        </w:rPr>
        <w:t>Администрация МБУДО «Станция юных техников» г</w:t>
      </w:r>
      <w:proofErr w:type="gramStart"/>
      <w:r w:rsidRPr="00C17CA1">
        <w:rPr>
          <w:b/>
          <w:sz w:val="20"/>
          <w:szCs w:val="20"/>
          <w:lang w:val="ru-RU"/>
        </w:rPr>
        <w:t>.В</w:t>
      </w:r>
      <w:proofErr w:type="gramEnd"/>
      <w:r w:rsidRPr="00C17CA1">
        <w:rPr>
          <w:b/>
          <w:sz w:val="20"/>
          <w:szCs w:val="20"/>
          <w:lang w:val="ru-RU"/>
        </w:rPr>
        <w:t>олгодонска</w:t>
      </w:r>
    </w:p>
    <w:sectPr w:rsidR="00C17CA1" w:rsidRPr="00C17CA1" w:rsidSect="00CD48BB">
      <w:pgSz w:w="11910" w:h="16840"/>
      <w:pgMar w:top="820" w:right="960" w:bottom="280" w:left="820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029D4"/>
    <w:multiLevelType w:val="hybridMultilevel"/>
    <w:tmpl w:val="C29449A8"/>
    <w:lvl w:ilvl="0" w:tplc="349CA7A8">
      <w:start w:val="1"/>
      <w:numFmt w:val="decimal"/>
      <w:lvlText w:val="%1."/>
      <w:lvlJc w:val="left"/>
      <w:pPr>
        <w:ind w:left="846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49A27D0">
      <w:numFmt w:val="bullet"/>
      <w:lvlText w:val="•"/>
      <w:lvlJc w:val="left"/>
      <w:pPr>
        <w:ind w:left="1858" w:hanging="361"/>
      </w:pPr>
      <w:rPr>
        <w:rFonts w:hint="default"/>
      </w:rPr>
    </w:lvl>
    <w:lvl w:ilvl="2" w:tplc="BF3601A2">
      <w:numFmt w:val="bullet"/>
      <w:lvlText w:val="•"/>
      <w:lvlJc w:val="left"/>
      <w:pPr>
        <w:ind w:left="2877" w:hanging="361"/>
      </w:pPr>
      <w:rPr>
        <w:rFonts w:hint="default"/>
      </w:rPr>
    </w:lvl>
    <w:lvl w:ilvl="3" w:tplc="24FAD74A">
      <w:numFmt w:val="bullet"/>
      <w:lvlText w:val="•"/>
      <w:lvlJc w:val="left"/>
      <w:pPr>
        <w:ind w:left="3895" w:hanging="361"/>
      </w:pPr>
      <w:rPr>
        <w:rFonts w:hint="default"/>
      </w:rPr>
    </w:lvl>
    <w:lvl w:ilvl="4" w:tplc="DB2CE68C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3C42054C">
      <w:numFmt w:val="bullet"/>
      <w:lvlText w:val="•"/>
      <w:lvlJc w:val="left"/>
      <w:pPr>
        <w:ind w:left="5933" w:hanging="361"/>
      </w:pPr>
      <w:rPr>
        <w:rFonts w:hint="default"/>
      </w:rPr>
    </w:lvl>
    <w:lvl w:ilvl="6" w:tplc="893C6060">
      <w:numFmt w:val="bullet"/>
      <w:lvlText w:val="•"/>
      <w:lvlJc w:val="left"/>
      <w:pPr>
        <w:ind w:left="6951" w:hanging="361"/>
      </w:pPr>
      <w:rPr>
        <w:rFonts w:hint="default"/>
      </w:rPr>
    </w:lvl>
    <w:lvl w:ilvl="7" w:tplc="C192A81A">
      <w:numFmt w:val="bullet"/>
      <w:lvlText w:val="•"/>
      <w:lvlJc w:val="left"/>
      <w:pPr>
        <w:ind w:left="7970" w:hanging="361"/>
      </w:pPr>
      <w:rPr>
        <w:rFonts w:hint="default"/>
      </w:rPr>
    </w:lvl>
    <w:lvl w:ilvl="8" w:tplc="9AE4A7AA">
      <w:numFmt w:val="bullet"/>
      <w:lvlText w:val="•"/>
      <w:lvlJc w:val="left"/>
      <w:pPr>
        <w:ind w:left="8989" w:hanging="361"/>
      </w:pPr>
      <w:rPr>
        <w:rFonts w:hint="default"/>
      </w:rPr>
    </w:lvl>
  </w:abstractNum>
  <w:abstractNum w:abstractNumId="1">
    <w:nsid w:val="2FD41D59"/>
    <w:multiLevelType w:val="hybridMultilevel"/>
    <w:tmpl w:val="3DAA2962"/>
    <w:lvl w:ilvl="0" w:tplc="EA78855A">
      <w:numFmt w:val="bullet"/>
      <w:lvlText w:val=""/>
      <w:lvlJc w:val="left"/>
      <w:pPr>
        <w:ind w:left="846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772C3C12">
      <w:numFmt w:val="bullet"/>
      <w:lvlText w:val="•"/>
      <w:lvlJc w:val="left"/>
      <w:pPr>
        <w:ind w:left="1858" w:hanging="361"/>
      </w:pPr>
      <w:rPr>
        <w:rFonts w:hint="default"/>
      </w:rPr>
    </w:lvl>
    <w:lvl w:ilvl="2" w:tplc="1202366A">
      <w:numFmt w:val="bullet"/>
      <w:lvlText w:val="•"/>
      <w:lvlJc w:val="left"/>
      <w:pPr>
        <w:ind w:left="2877" w:hanging="361"/>
      </w:pPr>
      <w:rPr>
        <w:rFonts w:hint="default"/>
      </w:rPr>
    </w:lvl>
    <w:lvl w:ilvl="3" w:tplc="CE2E4F84">
      <w:numFmt w:val="bullet"/>
      <w:lvlText w:val="•"/>
      <w:lvlJc w:val="left"/>
      <w:pPr>
        <w:ind w:left="3895" w:hanging="361"/>
      </w:pPr>
      <w:rPr>
        <w:rFonts w:hint="default"/>
      </w:rPr>
    </w:lvl>
    <w:lvl w:ilvl="4" w:tplc="F670EF72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7E5AD4BA">
      <w:numFmt w:val="bullet"/>
      <w:lvlText w:val="•"/>
      <w:lvlJc w:val="left"/>
      <w:pPr>
        <w:ind w:left="5933" w:hanging="361"/>
      </w:pPr>
      <w:rPr>
        <w:rFonts w:hint="default"/>
      </w:rPr>
    </w:lvl>
    <w:lvl w:ilvl="6" w:tplc="A0BA9876">
      <w:numFmt w:val="bullet"/>
      <w:lvlText w:val="•"/>
      <w:lvlJc w:val="left"/>
      <w:pPr>
        <w:ind w:left="6951" w:hanging="361"/>
      </w:pPr>
      <w:rPr>
        <w:rFonts w:hint="default"/>
      </w:rPr>
    </w:lvl>
    <w:lvl w:ilvl="7" w:tplc="7BACD39A">
      <w:numFmt w:val="bullet"/>
      <w:lvlText w:val="•"/>
      <w:lvlJc w:val="left"/>
      <w:pPr>
        <w:ind w:left="7970" w:hanging="361"/>
      </w:pPr>
      <w:rPr>
        <w:rFonts w:hint="default"/>
      </w:rPr>
    </w:lvl>
    <w:lvl w:ilvl="8" w:tplc="4350E74E">
      <w:numFmt w:val="bullet"/>
      <w:lvlText w:val="•"/>
      <w:lvlJc w:val="left"/>
      <w:pPr>
        <w:ind w:left="8989" w:hanging="361"/>
      </w:pPr>
      <w:rPr>
        <w:rFonts w:hint="default"/>
      </w:rPr>
    </w:lvl>
  </w:abstractNum>
  <w:abstractNum w:abstractNumId="2">
    <w:nsid w:val="456B4B5C"/>
    <w:multiLevelType w:val="hybridMultilevel"/>
    <w:tmpl w:val="1AE664D6"/>
    <w:lvl w:ilvl="0" w:tplc="E1DEA622">
      <w:numFmt w:val="bullet"/>
      <w:lvlText w:val=""/>
      <w:lvlJc w:val="left"/>
      <w:pPr>
        <w:ind w:left="459" w:hanging="363"/>
      </w:pPr>
      <w:rPr>
        <w:rFonts w:ascii="Symbol" w:eastAsia="Symbol" w:hAnsi="Symbol" w:cs="Symbol" w:hint="default"/>
        <w:w w:val="99"/>
        <w:sz w:val="20"/>
        <w:szCs w:val="20"/>
      </w:rPr>
    </w:lvl>
    <w:lvl w:ilvl="1" w:tplc="FEEC5B16">
      <w:numFmt w:val="bullet"/>
      <w:lvlText w:val="•"/>
      <w:lvlJc w:val="left"/>
      <w:pPr>
        <w:ind w:left="1426" w:hanging="363"/>
      </w:pPr>
      <w:rPr>
        <w:rFonts w:hint="default"/>
      </w:rPr>
    </w:lvl>
    <w:lvl w:ilvl="2" w:tplc="F1C6CADC">
      <w:numFmt w:val="bullet"/>
      <w:lvlText w:val="•"/>
      <w:lvlJc w:val="left"/>
      <w:pPr>
        <w:ind w:left="2393" w:hanging="363"/>
      </w:pPr>
      <w:rPr>
        <w:rFonts w:hint="default"/>
      </w:rPr>
    </w:lvl>
    <w:lvl w:ilvl="3" w:tplc="D19E169C">
      <w:numFmt w:val="bullet"/>
      <w:lvlText w:val="•"/>
      <w:lvlJc w:val="left"/>
      <w:pPr>
        <w:ind w:left="3359" w:hanging="363"/>
      </w:pPr>
      <w:rPr>
        <w:rFonts w:hint="default"/>
      </w:rPr>
    </w:lvl>
    <w:lvl w:ilvl="4" w:tplc="C130DD46">
      <w:numFmt w:val="bullet"/>
      <w:lvlText w:val="•"/>
      <w:lvlJc w:val="left"/>
      <w:pPr>
        <w:ind w:left="4326" w:hanging="363"/>
      </w:pPr>
      <w:rPr>
        <w:rFonts w:hint="default"/>
      </w:rPr>
    </w:lvl>
    <w:lvl w:ilvl="5" w:tplc="4FA290E2">
      <w:numFmt w:val="bullet"/>
      <w:lvlText w:val="•"/>
      <w:lvlJc w:val="left"/>
      <w:pPr>
        <w:ind w:left="5293" w:hanging="363"/>
      </w:pPr>
      <w:rPr>
        <w:rFonts w:hint="default"/>
      </w:rPr>
    </w:lvl>
    <w:lvl w:ilvl="6" w:tplc="D8D637EA">
      <w:numFmt w:val="bullet"/>
      <w:lvlText w:val="•"/>
      <w:lvlJc w:val="left"/>
      <w:pPr>
        <w:ind w:left="6259" w:hanging="363"/>
      </w:pPr>
      <w:rPr>
        <w:rFonts w:hint="default"/>
      </w:rPr>
    </w:lvl>
    <w:lvl w:ilvl="7" w:tplc="9A880092">
      <w:numFmt w:val="bullet"/>
      <w:lvlText w:val="•"/>
      <w:lvlJc w:val="left"/>
      <w:pPr>
        <w:ind w:left="7226" w:hanging="363"/>
      </w:pPr>
      <w:rPr>
        <w:rFonts w:hint="default"/>
      </w:rPr>
    </w:lvl>
    <w:lvl w:ilvl="8" w:tplc="337C8670">
      <w:numFmt w:val="bullet"/>
      <w:lvlText w:val="•"/>
      <w:lvlJc w:val="left"/>
      <w:pPr>
        <w:ind w:left="8193" w:hanging="363"/>
      </w:pPr>
      <w:rPr>
        <w:rFonts w:hint="default"/>
      </w:rPr>
    </w:lvl>
  </w:abstractNum>
  <w:abstractNum w:abstractNumId="3">
    <w:nsid w:val="6A8D7027"/>
    <w:multiLevelType w:val="hybridMultilevel"/>
    <w:tmpl w:val="A76A32A0"/>
    <w:lvl w:ilvl="0" w:tplc="6A62A95C">
      <w:start w:val="1"/>
      <w:numFmt w:val="decimal"/>
      <w:lvlText w:val="%1."/>
      <w:lvlJc w:val="left"/>
      <w:pPr>
        <w:ind w:left="459" w:hanging="363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D01C78FE">
      <w:numFmt w:val="bullet"/>
      <w:lvlText w:val="•"/>
      <w:lvlJc w:val="left"/>
      <w:pPr>
        <w:ind w:left="1426" w:hanging="363"/>
      </w:pPr>
      <w:rPr>
        <w:rFonts w:hint="default"/>
      </w:rPr>
    </w:lvl>
    <w:lvl w:ilvl="2" w:tplc="4A9839CE">
      <w:numFmt w:val="bullet"/>
      <w:lvlText w:val="•"/>
      <w:lvlJc w:val="left"/>
      <w:pPr>
        <w:ind w:left="2393" w:hanging="363"/>
      </w:pPr>
      <w:rPr>
        <w:rFonts w:hint="default"/>
      </w:rPr>
    </w:lvl>
    <w:lvl w:ilvl="3" w:tplc="272AC270">
      <w:numFmt w:val="bullet"/>
      <w:lvlText w:val="•"/>
      <w:lvlJc w:val="left"/>
      <w:pPr>
        <w:ind w:left="3359" w:hanging="363"/>
      </w:pPr>
      <w:rPr>
        <w:rFonts w:hint="default"/>
      </w:rPr>
    </w:lvl>
    <w:lvl w:ilvl="4" w:tplc="FA5C20F2">
      <w:numFmt w:val="bullet"/>
      <w:lvlText w:val="•"/>
      <w:lvlJc w:val="left"/>
      <w:pPr>
        <w:ind w:left="4326" w:hanging="363"/>
      </w:pPr>
      <w:rPr>
        <w:rFonts w:hint="default"/>
      </w:rPr>
    </w:lvl>
    <w:lvl w:ilvl="5" w:tplc="58D664C8">
      <w:numFmt w:val="bullet"/>
      <w:lvlText w:val="•"/>
      <w:lvlJc w:val="left"/>
      <w:pPr>
        <w:ind w:left="5293" w:hanging="363"/>
      </w:pPr>
      <w:rPr>
        <w:rFonts w:hint="default"/>
      </w:rPr>
    </w:lvl>
    <w:lvl w:ilvl="6" w:tplc="E6C00EC4">
      <w:numFmt w:val="bullet"/>
      <w:lvlText w:val="•"/>
      <w:lvlJc w:val="left"/>
      <w:pPr>
        <w:ind w:left="6259" w:hanging="363"/>
      </w:pPr>
      <w:rPr>
        <w:rFonts w:hint="default"/>
      </w:rPr>
    </w:lvl>
    <w:lvl w:ilvl="7" w:tplc="DA00F474">
      <w:numFmt w:val="bullet"/>
      <w:lvlText w:val="•"/>
      <w:lvlJc w:val="left"/>
      <w:pPr>
        <w:ind w:left="7226" w:hanging="363"/>
      </w:pPr>
      <w:rPr>
        <w:rFonts w:hint="default"/>
      </w:rPr>
    </w:lvl>
    <w:lvl w:ilvl="8" w:tplc="BD3C42FE">
      <w:numFmt w:val="bullet"/>
      <w:lvlText w:val="•"/>
      <w:lvlJc w:val="left"/>
      <w:pPr>
        <w:ind w:left="8193" w:hanging="363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D48BB"/>
    <w:rsid w:val="001E2F68"/>
    <w:rsid w:val="006B0623"/>
    <w:rsid w:val="00C17CA1"/>
    <w:rsid w:val="00CD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8B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8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48BB"/>
    <w:pPr>
      <w:ind w:left="846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48BB"/>
    <w:pPr>
      <w:ind w:left="13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D48BB"/>
    <w:pPr>
      <w:spacing w:before="1"/>
      <w:ind w:right="753"/>
      <w:outlineLvl w:val="2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CD48BB"/>
    <w:pPr>
      <w:ind w:left="846" w:hanging="360"/>
    </w:pPr>
  </w:style>
  <w:style w:type="paragraph" w:customStyle="1" w:styleId="TableParagraph">
    <w:name w:val="Table Paragraph"/>
    <w:basedOn w:val="a"/>
    <w:uiPriority w:val="1"/>
    <w:qFormat/>
    <w:rsid w:val="00CD4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818</Words>
  <Characters>4669</Characters>
  <Application>Microsoft Office Word</Application>
  <DocSecurity>0</DocSecurity>
  <Lines>38</Lines>
  <Paragraphs>10</Paragraphs>
  <ScaleCrop>false</ScaleCrop>
  <Company>СЮТ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WiZaRd</dc:creator>
  <cp:lastModifiedBy>user1</cp:lastModifiedBy>
  <cp:revision>5</cp:revision>
  <cp:lastPrinted>2016-12-28T06:40:00Z</cp:lastPrinted>
  <dcterms:created xsi:type="dcterms:W3CDTF">2016-12-28T06:19:00Z</dcterms:created>
  <dcterms:modified xsi:type="dcterms:W3CDTF">2016-12-28T06:40:00Z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2016-12-28T00:00:00Z</vt:filetime>
  </property>
</Properties>
</file>