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71" w:rsidRDefault="00465C71" w:rsidP="00493950">
      <w:pPr>
        <w:spacing w:before="1" w:line="283" w:lineRule="auto"/>
        <w:ind w:left="436" w:right="225" w:firstLine="697"/>
        <w:jc w:val="right"/>
        <w:rPr>
          <w:sz w:val="27"/>
        </w:rPr>
      </w:pPr>
      <w:r>
        <w:rPr>
          <w:sz w:val="27"/>
        </w:rPr>
        <w:t>Приложение</w:t>
      </w:r>
    </w:p>
    <w:p w:rsidR="00CC0EE0" w:rsidRPr="00CC0EE0" w:rsidRDefault="00493950" w:rsidP="00CC0EE0">
      <w:pPr>
        <w:spacing w:before="1" w:line="283" w:lineRule="auto"/>
        <w:ind w:left="436" w:right="225" w:firstLine="697"/>
        <w:jc w:val="center"/>
        <w:rPr>
          <w:b/>
          <w:bCs/>
          <w:iCs/>
          <w:sz w:val="28"/>
          <w:szCs w:val="28"/>
        </w:rPr>
      </w:pPr>
      <w:r w:rsidRPr="00CC0EE0">
        <w:rPr>
          <w:b/>
          <w:bCs/>
          <w:iCs/>
          <w:sz w:val="28"/>
          <w:szCs w:val="28"/>
        </w:rPr>
        <w:t>Анализ детского дорожно-транспортного травматизма на территории обслуживания ОГИБДД МУ МВД России «</w:t>
      </w:r>
      <w:proofErr w:type="spellStart"/>
      <w:r w:rsidRPr="00CC0EE0">
        <w:rPr>
          <w:b/>
          <w:bCs/>
          <w:iCs/>
          <w:sz w:val="28"/>
          <w:szCs w:val="28"/>
        </w:rPr>
        <w:t>Волгодонское</w:t>
      </w:r>
      <w:proofErr w:type="spellEnd"/>
      <w:r w:rsidRPr="00CC0EE0">
        <w:rPr>
          <w:b/>
          <w:bCs/>
          <w:iCs/>
          <w:sz w:val="28"/>
          <w:szCs w:val="28"/>
        </w:rPr>
        <w:t>»</w:t>
      </w:r>
    </w:p>
    <w:p w:rsidR="00465C71" w:rsidRDefault="00493950" w:rsidP="00CC0EE0">
      <w:pPr>
        <w:spacing w:before="1" w:line="283" w:lineRule="auto"/>
        <w:ind w:left="436" w:right="225" w:firstLine="697"/>
        <w:jc w:val="center"/>
        <w:rPr>
          <w:b/>
          <w:bCs/>
          <w:iCs/>
          <w:sz w:val="28"/>
          <w:szCs w:val="28"/>
        </w:rPr>
      </w:pPr>
      <w:r w:rsidRPr="00CC0EE0">
        <w:rPr>
          <w:b/>
          <w:bCs/>
          <w:iCs/>
          <w:sz w:val="28"/>
          <w:szCs w:val="28"/>
        </w:rPr>
        <w:t>за 12 месяцев 2022 года</w:t>
      </w:r>
    </w:p>
    <w:p w:rsidR="00CC0EE0" w:rsidRPr="00CC0EE0" w:rsidRDefault="00CC0EE0" w:rsidP="00CC0EE0">
      <w:pPr>
        <w:spacing w:before="1" w:line="283" w:lineRule="auto"/>
        <w:ind w:left="436" w:right="225" w:firstLine="697"/>
        <w:jc w:val="center"/>
        <w:rPr>
          <w:b/>
          <w:bCs/>
          <w:iCs/>
          <w:sz w:val="28"/>
          <w:szCs w:val="28"/>
        </w:rPr>
      </w:pPr>
    </w:p>
    <w:p w:rsidR="00465C71" w:rsidRPr="00CC0EE0" w:rsidRDefault="00465C71" w:rsidP="0049395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>НатерриторииобслуживанияОГИБДДМежмуниципальногоуправленияМВДРоссии«Волгодонское»за12месяцев2022годасучастием</w:t>
      </w:r>
      <w:r w:rsidR="00493950" w:rsidRPr="00CC0EE0">
        <w:rPr>
          <w:sz w:val="26"/>
          <w:szCs w:val="26"/>
        </w:rPr>
        <w:t>несовершенн</w:t>
      </w:r>
      <w:r w:rsidRPr="00CC0EE0">
        <w:rPr>
          <w:sz w:val="26"/>
          <w:szCs w:val="26"/>
        </w:rPr>
        <w:t xml:space="preserve">олетних (до 16 лег) зарегистрировано 12 </w:t>
      </w:r>
      <w:r w:rsidR="00493950" w:rsidRPr="00CC0EE0">
        <w:rPr>
          <w:sz w:val="26"/>
          <w:szCs w:val="26"/>
        </w:rPr>
        <w:t>ДТП</w:t>
      </w:r>
      <w:r w:rsidRPr="00CC0EE0">
        <w:rPr>
          <w:sz w:val="26"/>
          <w:szCs w:val="26"/>
        </w:rPr>
        <w:t xml:space="preserve">(12), </w:t>
      </w:r>
      <w:r w:rsidR="00493950" w:rsidRPr="00CC0EE0">
        <w:rPr>
          <w:sz w:val="26"/>
          <w:szCs w:val="26"/>
        </w:rPr>
        <w:t>в</w:t>
      </w:r>
      <w:r w:rsidRPr="00CC0EE0">
        <w:rPr>
          <w:sz w:val="26"/>
          <w:szCs w:val="26"/>
        </w:rPr>
        <w:t>которыхпострадали-11(13,-15,3%)детей,</w:t>
      </w:r>
      <w:r w:rsidR="00493950" w:rsidRPr="00CC0EE0">
        <w:rPr>
          <w:sz w:val="26"/>
          <w:szCs w:val="26"/>
        </w:rPr>
        <w:t>погиб</w:t>
      </w:r>
      <w:r w:rsidRPr="00CC0EE0">
        <w:rPr>
          <w:sz w:val="26"/>
          <w:szCs w:val="26"/>
        </w:rPr>
        <w:t>-1ребенок(1).</w:t>
      </w:r>
    </w:p>
    <w:p w:rsidR="00493950" w:rsidRPr="00CC0EE0" w:rsidRDefault="00465C71" w:rsidP="00CC0EE0">
      <w:pPr>
        <w:ind w:left="440" w:right="240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>Из</w:t>
      </w:r>
      <w:r w:rsidR="00493950" w:rsidRPr="00CC0EE0">
        <w:rPr>
          <w:sz w:val="26"/>
          <w:szCs w:val="26"/>
        </w:rPr>
        <w:t>11</w:t>
      </w:r>
      <w:r w:rsidRPr="00CC0EE0">
        <w:rPr>
          <w:sz w:val="26"/>
          <w:szCs w:val="26"/>
        </w:rPr>
        <w:t>пострадавшихнесовершеннолетних</w:t>
      </w:r>
      <w:r w:rsidR="00493950" w:rsidRPr="00CC0EE0">
        <w:rPr>
          <w:w w:val="90"/>
          <w:sz w:val="26"/>
          <w:szCs w:val="26"/>
        </w:rPr>
        <w:t xml:space="preserve">- </w:t>
      </w:r>
      <w:r w:rsidRPr="00CC0EE0">
        <w:rPr>
          <w:color w:val="0F0F0F"/>
          <w:sz w:val="26"/>
          <w:szCs w:val="26"/>
        </w:rPr>
        <w:t>9</w:t>
      </w:r>
      <w:r w:rsidRPr="00CC0EE0">
        <w:rPr>
          <w:sz w:val="26"/>
          <w:szCs w:val="26"/>
        </w:rPr>
        <w:t>пешеходов,2велосипедиста.Погибшийребенокявлялсяпассажиров.</w:t>
      </w:r>
    </w:p>
    <w:p w:rsidR="00522EE7" w:rsidRDefault="00522EE7" w:rsidP="00493950">
      <w:pPr>
        <w:spacing w:before="1"/>
        <w:ind w:left="2843"/>
        <w:jc w:val="both"/>
        <w:rPr>
          <w:b/>
          <w:w w:val="110"/>
          <w:sz w:val="26"/>
          <w:szCs w:val="26"/>
        </w:rPr>
      </w:pPr>
    </w:p>
    <w:p w:rsidR="00465C71" w:rsidRPr="00CC0EE0" w:rsidRDefault="00493950" w:rsidP="00493950">
      <w:pPr>
        <w:spacing w:before="1"/>
        <w:ind w:left="2843"/>
        <w:jc w:val="both"/>
        <w:rPr>
          <w:b/>
          <w:sz w:val="26"/>
          <w:szCs w:val="26"/>
        </w:rPr>
      </w:pPr>
      <w:r w:rsidRPr="00CC0EE0">
        <w:rPr>
          <w:b/>
          <w:w w:val="110"/>
          <w:sz w:val="26"/>
          <w:szCs w:val="26"/>
        </w:rPr>
        <w:t>Данные</w:t>
      </w:r>
      <w:r w:rsidR="00465C71" w:rsidRPr="00CC0EE0">
        <w:rPr>
          <w:b/>
          <w:color w:val="0F0F0F"/>
          <w:w w:val="110"/>
          <w:sz w:val="26"/>
          <w:szCs w:val="26"/>
        </w:rPr>
        <w:t>по</w:t>
      </w:r>
      <w:r w:rsidRPr="00CC0EE0">
        <w:rPr>
          <w:b/>
          <w:w w:val="110"/>
          <w:sz w:val="26"/>
          <w:szCs w:val="26"/>
        </w:rPr>
        <w:t>возрастным</w:t>
      </w:r>
      <w:r w:rsidR="00465C71" w:rsidRPr="00CC0EE0">
        <w:rPr>
          <w:b/>
          <w:w w:val="110"/>
          <w:sz w:val="26"/>
          <w:szCs w:val="26"/>
        </w:rPr>
        <w:t>категориям</w:t>
      </w:r>
    </w:p>
    <w:tbl>
      <w:tblPr>
        <w:tblStyle w:val="TableNormal"/>
        <w:tblW w:w="0" w:type="auto"/>
        <w:tblInd w:w="33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208"/>
        <w:gridCol w:w="835"/>
        <w:gridCol w:w="955"/>
        <w:gridCol w:w="984"/>
        <w:gridCol w:w="931"/>
        <w:gridCol w:w="993"/>
        <w:gridCol w:w="1134"/>
        <w:gridCol w:w="1275"/>
        <w:gridCol w:w="1418"/>
      </w:tblGrid>
      <w:tr w:rsidR="00465C71" w:rsidTr="00522EE7">
        <w:trPr>
          <w:trHeight w:val="297"/>
        </w:trPr>
        <w:tc>
          <w:tcPr>
            <w:tcW w:w="2208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86" w:lineRule="exact"/>
              <w:ind w:left="117"/>
              <w:jc w:val="left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t>Категория</w:t>
            </w:r>
            <w:proofErr w:type="spellEnd"/>
          </w:p>
          <w:p w:rsidR="00465C71" w:rsidRDefault="00465C71">
            <w:pPr>
              <w:pStyle w:val="TableParagraph"/>
              <w:spacing w:before="3" w:line="294" w:lineRule="exact"/>
              <w:ind w:left="120"/>
              <w:jc w:val="left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t>участников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93950">
            <w:pPr>
              <w:pStyle w:val="TableParagraph"/>
              <w:spacing w:line="277" w:lineRule="exact"/>
              <w:ind w:left="515"/>
              <w:jc w:val="left"/>
              <w:rPr>
                <w:sz w:val="26"/>
              </w:rPr>
            </w:pPr>
            <w:r>
              <w:rPr>
                <w:w w:val="85"/>
                <w:sz w:val="26"/>
              </w:rPr>
              <w:t>0</w:t>
            </w:r>
            <w:r>
              <w:rPr>
                <w:w w:val="85"/>
                <w:sz w:val="26"/>
                <w:lang w:val="ru-RU"/>
              </w:rPr>
              <w:t>-</w:t>
            </w:r>
            <w:r w:rsidR="00465C71">
              <w:rPr>
                <w:w w:val="85"/>
                <w:sz w:val="26"/>
              </w:rPr>
              <w:t>2лет</w:t>
            </w:r>
          </w:p>
        </w:tc>
        <w:tc>
          <w:tcPr>
            <w:tcW w:w="1915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458"/>
              <w:jc w:val="left"/>
              <w:rPr>
                <w:sz w:val="26"/>
              </w:rPr>
            </w:pPr>
            <w:r>
              <w:rPr>
                <w:sz w:val="26"/>
              </w:rPr>
              <w:t>7-12лет</w:t>
            </w:r>
          </w:p>
        </w:tc>
        <w:tc>
          <w:tcPr>
            <w:tcW w:w="2127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442"/>
              <w:jc w:val="left"/>
              <w:rPr>
                <w:sz w:val="26"/>
              </w:rPr>
            </w:pPr>
            <w:r>
              <w:rPr>
                <w:w w:val="105"/>
                <w:sz w:val="26"/>
              </w:rPr>
              <w:t>13-15лет</w:t>
            </w:r>
          </w:p>
        </w:tc>
        <w:tc>
          <w:tcPr>
            <w:tcW w:w="2693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58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Итого</w:t>
            </w:r>
            <w:proofErr w:type="spellEnd"/>
          </w:p>
        </w:tc>
      </w:tr>
      <w:tr w:rsidR="00465C71" w:rsidTr="00522EE7">
        <w:trPr>
          <w:trHeight w:val="292"/>
        </w:trPr>
        <w:tc>
          <w:tcPr>
            <w:tcW w:w="2208" w:type="dxa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vAlign w:val="center"/>
            <w:hideMark/>
          </w:tcPr>
          <w:p w:rsidR="00465C71" w:rsidRDefault="00465C71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83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Pr="00493950" w:rsidRDefault="00493950">
            <w:pPr>
              <w:pStyle w:val="TableParagraph"/>
              <w:ind w:left="183" w:right="169"/>
              <w:rPr>
                <w:i/>
                <w:sz w:val="26"/>
                <w:lang w:val="ru-RU"/>
              </w:rPr>
            </w:pPr>
            <w:proofErr w:type="spellStart"/>
            <w:r>
              <w:rPr>
                <w:i/>
                <w:sz w:val="26"/>
                <w:lang w:val="ru-RU"/>
              </w:rPr>
              <w:t>пог</w:t>
            </w:r>
            <w:proofErr w:type="spellEnd"/>
            <w:r>
              <w:rPr>
                <w:i/>
                <w:sz w:val="26"/>
                <w:lang w:val="ru-RU"/>
              </w:rPr>
              <w:t>.</w:t>
            </w:r>
          </w:p>
        </w:tc>
        <w:tc>
          <w:tcPr>
            <w:tcW w:w="9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249" w:right="197"/>
              <w:rPr>
                <w:i/>
                <w:sz w:val="26"/>
              </w:rPr>
            </w:pPr>
            <w:proofErr w:type="spellStart"/>
            <w:proofErr w:type="gramStart"/>
            <w:r>
              <w:rPr>
                <w:i/>
                <w:sz w:val="26"/>
              </w:rPr>
              <w:t>ран</w:t>
            </w:r>
            <w:proofErr w:type="spellEnd"/>
            <w:proofErr w:type="gramEnd"/>
            <w:r>
              <w:rPr>
                <w:i/>
                <w:sz w:val="26"/>
              </w:rPr>
              <w:t>.</w:t>
            </w:r>
          </w:p>
        </w:tc>
        <w:tc>
          <w:tcPr>
            <w:tcW w:w="98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Pr="00493950" w:rsidRDefault="00493950">
            <w:pPr>
              <w:pStyle w:val="TableParagraph"/>
              <w:ind w:left="272" w:right="230"/>
              <w:rPr>
                <w:i/>
                <w:sz w:val="26"/>
                <w:lang w:val="ru-RU"/>
              </w:rPr>
            </w:pPr>
            <w:proofErr w:type="spellStart"/>
            <w:r>
              <w:rPr>
                <w:i/>
                <w:sz w:val="26"/>
                <w:lang w:val="ru-RU"/>
              </w:rPr>
              <w:t>пог</w:t>
            </w:r>
            <w:proofErr w:type="spellEnd"/>
            <w:r>
              <w:rPr>
                <w:i/>
                <w:sz w:val="26"/>
                <w:lang w:val="ru-RU"/>
              </w:rPr>
              <w:t>.</w:t>
            </w:r>
          </w:p>
        </w:tc>
        <w:tc>
          <w:tcPr>
            <w:tcW w:w="93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175" w:right="136"/>
              <w:rPr>
                <w:i/>
                <w:sz w:val="26"/>
              </w:rPr>
            </w:pPr>
            <w:proofErr w:type="spellStart"/>
            <w:proofErr w:type="gramStart"/>
            <w:r>
              <w:rPr>
                <w:i/>
                <w:sz w:val="26"/>
              </w:rPr>
              <w:t>ран</w:t>
            </w:r>
            <w:proofErr w:type="spellEnd"/>
            <w:proofErr w:type="gramEnd"/>
            <w:r>
              <w:rPr>
                <w:i/>
                <w:sz w:val="26"/>
              </w:rPr>
              <w:t>.</w:t>
            </w:r>
          </w:p>
        </w:tc>
        <w:tc>
          <w:tcPr>
            <w:tcW w:w="9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221" w:right="199"/>
              <w:rPr>
                <w:i/>
                <w:sz w:val="26"/>
              </w:rPr>
            </w:pPr>
            <w:proofErr w:type="spellStart"/>
            <w:proofErr w:type="gramStart"/>
            <w:r>
              <w:rPr>
                <w:i/>
                <w:sz w:val="26"/>
              </w:rPr>
              <w:t>пог</w:t>
            </w:r>
            <w:proofErr w:type="spellEnd"/>
            <w:proofErr w:type="gramEnd"/>
            <w:r>
              <w:rPr>
                <w:i/>
                <w:sz w:val="26"/>
              </w:rPr>
              <w:t>.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277" w:right="241"/>
              <w:rPr>
                <w:i/>
                <w:sz w:val="26"/>
              </w:rPr>
            </w:pPr>
            <w:proofErr w:type="spellStart"/>
            <w:proofErr w:type="gramStart"/>
            <w:r>
              <w:rPr>
                <w:i/>
                <w:sz w:val="26"/>
              </w:rPr>
              <w:t>ран</w:t>
            </w:r>
            <w:proofErr w:type="spellEnd"/>
            <w:proofErr w:type="gramEnd"/>
            <w:r>
              <w:rPr>
                <w:i/>
                <w:sz w:val="26"/>
              </w:rPr>
              <w:t>.</w:t>
            </w:r>
          </w:p>
        </w:tc>
        <w:tc>
          <w:tcPr>
            <w:tcW w:w="127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Pr="00493950" w:rsidRDefault="00493950">
            <w:pPr>
              <w:pStyle w:val="TableParagraph"/>
              <w:ind w:left="219" w:right="188"/>
              <w:rPr>
                <w:i/>
                <w:sz w:val="26"/>
                <w:lang w:val="ru-RU"/>
              </w:rPr>
            </w:pPr>
            <w:proofErr w:type="spellStart"/>
            <w:r>
              <w:rPr>
                <w:i/>
                <w:sz w:val="26"/>
                <w:lang w:val="ru-RU"/>
              </w:rPr>
              <w:t>пог</w:t>
            </w:r>
            <w:proofErr w:type="spellEnd"/>
            <w:r>
              <w:rPr>
                <w:i/>
                <w:sz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232" w:right="209"/>
              <w:rPr>
                <w:i/>
                <w:sz w:val="26"/>
              </w:rPr>
            </w:pPr>
            <w:proofErr w:type="spellStart"/>
            <w:proofErr w:type="gramStart"/>
            <w:r>
              <w:rPr>
                <w:i/>
                <w:sz w:val="26"/>
              </w:rPr>
              <w:t>ран</w:t>
            </w:r>
            <w:proofErr w:type="spellEnd"/>
            <w:proofErr w:type="gramEnd"/>
            <w:r>
              <w:rPr>
                <w:i/>
                <w:sz w:val="26"/>
              </w:rPr>
              <w:t>.</w:t>
            </w:r>
          </w:p>
        </w:tc>
      </w:tr>
      <w:tr w:rsidR="00465C71" w:rsidTr="00522EE7">
        <w:trPr>
          <w:trHeight w:val="292"/>
        </w:trPr>
        <w:tc>
          <w:tcPr>
            <w:tcW w:w="22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115"/>
              <w:jc w:val="left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Пассажир</w:t>
            </w:r>
            <w:proofErr w:type="spellEnd"/>
          </w:p>
        </w:tc>
        <w:tc>
          <w:tcPr>
            <w:tcW w:w="83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33"/>
              <w:rPr>
                <w:i/>
                <w:sz w:val="26"/>
              </w:rPr>
            </w:pPr>
            <w:r>
              <w:rPr>
                <w:i/>
                <w:w w:val="65"/>
                <w:sz w:val="26"/>
              </w:rPr>
              <w:t>1</w:t>
            </w:r>
          </w:p>
        </w:tc>
        <w:tc>
          <w:tcPr>
            <w:tcW w:w="9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59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98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50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93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40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rPr>
                <w:sz w:val="26"/>
              </w:rPr>
            </w:pPr>
            <w:r>
              <w:rPr>
                <w:w w:val="102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37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4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ind w:left="24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</w:tr>
      <w:tr w:rsidR="00465C71" w:rsidTr="00522EE7">
        <w:trPr>
          <w:trHeight w:val="296"/>
        </w:trPr>
        <w:tc>
          <w:tcPr>
            <w:tcW w:w="22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Pr="00493950" w:rsidRDefault="00493950">
            <w:pPr>
              <w:pStyle w:val="TableParagraph"/>
              <w:spacing w:line="277" w:lineRule="exact"/>
              <w:ind w:left="102"/>
              <w:jc w:val="left"/>
              <w:rPr>
                <w:i/>
                <w:sz w:val="26"/>
                <w:lang w:val="ru-RU"/>
              </w:rPr>
            </w:pPr>
            <w:proofErr w:type="spellStart"/>
            <w:r w:rsidRPr="00493950">
              <w:rPr>
                <w:i/>
                <w:sz w:val="26"/>
              </w:rPr>
              <w:t>Пешехо</w:t>
            </w:r>
            <w:r w:rsidRPr="00493950">
              <w:rPr>
                <w:i/>
                <w:sz w:val="26"/>
                <w:lang w:val="ru-RU"/>
              </w:rPr>
              <w:t>д</w:t>
            </w:r>
            <w:proofErr w:type="spellEnd"/>
          </w:p>
        </w:tc>
        <w:tc>
          <w:tcPr>
            <w:tcW w:w="83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30"/>
              <w:rPr>
                <w:sz w:val="26"/>
              </w:rPr>
            </w:pPr>
            <w:r>
              <w:rPr>
                <w:w w:val="97"/>
                <w:sz w:val="26"/>
              </w:rPr>
              <w:t>0</w:t>
            </w:r>
          </w:p>
        </w:tc>
        <w:tc>
          <w:tcPr>
            <w:tcW w:w="9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49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98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52"/>
              <w:rPr>
                <w:sz w:val="26"/>
              </w:rPr>
            </w:pPr>
            <w:r>
              <w:rPr>
                <w:w w:val="102"/>
                <w:sz w:val="26"/>
              </w:rPr>
              <w:t>0</w:t>
            </w:r>
          </w:p>
        </w:tc>
        <w:tc>
          <w:tcPr>
            <w:tcW w:w="93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32"/>
              <w:rPr>
                <w:sz w:val="26"/>
              </w:rPr>
            </w:pPr>
            <w:r>
              <w:rPr>
                <w:w w:val="106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35"/>
              <w:rPr>
                <w:sz w:val="26"/>
              </w:rPr>
            </w:pPr>
            <w:r>
              <w:rPr>
                <w:w w:val="90"/>
                <w:sz w:val="26"/>
              </w:rPr>
              <w:t>1</w:t>
            </w:r>
          </w:p>
        </w:tc>
        <w:tc>
          <w:tcPr>
            <w:tcW w:w="127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77" w:lineRule="exact"/>
              <w:ind w:left="25"/>
              <w:rPr>
                <w:sz w:val="26"/>
              </w:rPr>
            </w:pPr>
            <w:r>
              <w:rPr>
                <w:w w:val="97"/>
                <w:sz w:val="26"/>
              </w:rPr>
              <w:t>0</w:t>
            </w:r>
          </w:p>
        </w:tc>
      </w:tr>
      <w:tr w:rsidR="00465C71" w:rsidTr="00522EE7">
        <w:trPr>
          <w:trHeight w:val="447"/>
        </w:trPr>
        <w:tc>
          <w:tcPr>
            <w:tcW w:w="2208" w:type="dxa"/>
            <w:tcBorders>
              <w:top w:val="single" w:sz="6" w:space="0" w:color="282828"/>
              <w:left w:val="single" w:sz="6" w:space="0" w:color="282828"/>
              <w:bottom w:val="single" w:sz="2" w:space="0" w:color="232323"/>
              <w:right w:val="single" w:sz="6" w:space="0" w:color="282828"/>
            </w:tcBorders>
            <w:hideMark/>
          </w:tcPr>
          <w:p w:rsidR="00465C71" w:rsidRDefault="00493950">
            <w:pPr>
              <w:pStyle w:val="TableParagraph"/>
              <w:spacing w:line="247" w:lineRule="exact"/>
              <w:ind w:left="118"/>
              <w:jc w:val="left"/>
              <w:rPr>
                <w:i/>
                <w:sz w:val="26"/>
              </w:rPr>
            </w:pPr>
            <w:proofErr w:type="spellStart"/>
            <w:r>
              <w:rPr>
                <w:i/>
                <w:w w:val="105"/>
                <w:sz w:val="26"/>
              </w:rPr>
              <w:t>Ве</w:t>
            </w:r>
            <w:proofErr w:type="spellEnd"/>
            <w:r>
              <w:rPr>
                <w:i/>
                <w:w w:val="105"/>
                <w:sz w:val="26"/>
                <w:lang w:val="ru-RU"/>
              </w:rPr>
              <w:t>л</w:t>
            </w:r>
            <w:proofErr w:type="spellStart"/>
            <w:r w:rsidR="00465C71">
              <w:rPr>
                <w:i/>
                <w:w w:val="105"/>
                <w:sz w:val="26"/>
              </w:rPr>
              <w:t>осипедист</w:t>
            </w:r>
            <w:proofErr w:type="spellEnd"/>
          </w:p>
        </w:tc>
        <w:tc>
          <w:tcPr>
            <w:tcW w:w="835" w:type="dxa"/>
            <w:tcBorders>
              <w:top w:val="single" w:sz="6" w:space="0" w:color="282828"/>
              <w:left w:val="single" w:sz="6" w:space="0" w:color="282828"/>
              <w:bottom w:val="single" w:sz="2" w:space="0" w:color="2B2B2B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47" w:lineRule="exact"/>
              <w:ind w:left="3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955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47" w:lineRule="exact"/>
              <w:ind w:left="59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984" w:type="dxa"/>
            <w:tcBorders>
              <w:top w:val="single" w:sz="6" w:space="0" w:color="282828"/>
              <w:left w:val="single" w:sz="6" w:space="0" w:color="282828"/>
              <w:bottom w:val="single" w:sz="2" w:space="0" w:color="2F2F2F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47" w:lineRule="exact"/>
              <w:ind w:left="57"/>
              <w:rPr>
                <w:sz w:val="26"/>
              </w:rPr>
            </w:pPr>
            <w:bookmarkStart w:id="0" w:name="_GoBack"/>
            <w:bookmarkEnd w:id="0"/>
            <w:r>
              <w:rPr>
                <w:color w:val="151515"/>
                <w:w w:val="106"/>
                <w:sz w:val="26"/>
              </w:rPr>
              <w:t>0</w:t>
            </w:r>
          </w:p>
        </w:tc>
        <w:tc>
          <w:tcPr>
            <w:tcW w:w="93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65C71" w:rsidRPr="00493950" w:rsidRDefault="00465C71" w:rsidP="00493950">
            <w:pPr>
              <w:pStyle w:val="TableParagraph"/>
              <w:spacing w:line="277" w:lineRule="exact"/>
              <w:ind w:left="31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282828"/>
              <w:left w:val="single" w:sz="6" w:space="0" w:color="282828"/>
              <w:bottom w:val="single" w:sz="2" w:space="0" w:color="2B2B2B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47" w:lineRule="exact"/>
              <w:rPr>
                <w:sz w:val="26"/>
              </w:rPr>
            </w:pPr>
            <w:r>
              <w:rPr>
                <w:w w:val="102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6" w:space="0" w:color="282828"/>
              <w:bottom w:val="single" w:sz="2" w:space="0" w:color="1F1F1F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47" w:lineRule="exact"/>
              <w:ind w:left="37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282828"/>
              <w:left w:val="single" w:sz="6" w:space="0" w:color="282828"/>
              <w:bottom w:val="single" w:sz="2" w:space="0" w:color="2B2B2B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47" w:lineRule="exact"/>
              <w:ind w:left="4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2" w:space="0" w:color="2F2F2F"/>
              <w:right w:val="single" w:sz="6" w:space="0" w:color="282828"/>
            </w:tcBorders>
            <w:hideMark/>
          </w:tcPr>
          <w:p w:rsidR="00465C71" w:rsidRDefault="00465C71">
            <w:pPr>
              <w:pStyle w:val="TableParagraph"/>
              <w:spacing w:line="247" w:lineRule="exact"/>
              <w:ind w:left="29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</w:tr>
      <w:tr w:rsidR="00493950" w:rsidTr="00522EE7">
        <w:trPr>
          <w:trHeight w:val="322"/>
        </w:trPr>
        <w:tc>
          <w:tcPr>
            <w:tcW w:w="2208" w:type="dxa"/>
            <w:tcBorders>
              <w:top w:val="single" w:sz="2" w:space="0" w:color="232323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93950" w:rsidRDefault="00493950" w:rsidP="008C6212">
            <w:pPr>
              <w:pStyle w:val="TableParagraph"/>
              <w:spacing w:before="7" w:line="294" w:lineRule="exact"/>
              <w:ind w:left="119"/>
              <w:jc w:val="left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Итого</w:t>
            </w:r>
            <w:proofErr w:type="spellEnd"/>
            <w:r>
              <w:rPr>
                <w:i/>
                <w:sz w:val="26"/>
              </w:rPr>
              <w:t>:</w:t>
            </w:r>
          </w:p>
        </w:tc>
        <w:tc>
          <w:tcPr>
            <w:tcW w:w="835" w:type="dxa"/>
            <w:tcBorders>
              <w:top w:val="single" w:sz="2" w:space="0" w:color="2B2B2B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93950" w:rsidRDefault="00493950" w:rsidP="008C6212">
            <w:pPr>
              <w:pStyle w:val="TableParagraph"/>
              <w:spacing w:before="7" w:line="294" w:lineRule="exact"/>
              <w:rPr>
                <w:sz w:val="26"/>
              </w:rPr>
            </w:pPr>
            <w:r>
              <w:rPr>
                <w:w w:val="104"/>
                <w:sz w:val="26"/>
              </w:rPr>
              <w:t>1</w:t>
            </w:r>
          </w:p>
        </w:tc>
        <w:tc>
          <w:tcPr>
            <w:tcW w:w="955" w:type="dxa"/>
            <w:tcBorders>
              <w:top w:val="single" w:sz="6" w:space="0" w:color="232323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93950" w:rsidRDefault="00493950" w:rsidP="008C6212">
            <w:pPr>
              <w:pStyle w:val="TableParagraph"/>
              <w:spacing w:before="7" w:line="294" w:lineRule="exact"/>
              <w:ind w:left="59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984" w:type="dxa"/>
            <w:tcBorders>
              <w:top w:val="single" w:sz="2" w:space="0" w:color="2F2F2F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93950" w:rsidRDefault="00493950" w:rsidP="008C6212">
            <w:pPr>
              <w:pStyle w:val="TableParagraph"/>
              <w:spacing w:before="7" w:line="294" w:lineRule="exact"/>
              <w:ind w:left="50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93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vAlign w:val="center"/>
          </w:tcPr>
          <w:p w:rsidR="00493950" w:rsidRDefault="00493950" w:rsidP="00493950">
            <w:pPr>
              <w:widowControl/>
              <w:autoSpaceDE/>
              <w:autoSpaceDN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3" w:type="dxa"/>
            <w:tcBorders>
              <w:top w:val="single" w:sz="2" w:space="0" w:color="2B2B2B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93950" w:rsidRDefault="00493950" w:rsidP="00AE57B3">
            <w:pPr>
              <w:pStyle w:val="TableParagraph"/>
              <w:spacing w:before="7" w:line="294" w:lineRule="exact"/>
              <w:ind w:left="3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1F1F1F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93950" w:rsidRDefault="00493950" w:rsidP="00AE57B3">
            <w:pPr>
              <w:pStyle w:val="TableParagraph"/>
              <w:spacing w:before="7" w:line="294" w:lineRule="exact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1275" w:type="dxa"/>
            <w:tcBorders>
              <w:top w:val="single" w:sz="2" w:space="0" w:color="2B2B2B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93950" w:rsidRDefault="00493950" w:rsidP="00AE57B3">
            <w:pPr>
              <w:pStyle w:val="TableParagraph"/>
              <w:spacing w:before="7" w:line="294" w:lineRule="exact"/>
              <w:ind w:left="5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2" w:space="0" w:color="2F2F2F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93950" w:rsidRDefault="00493950" w:rsidP="00AE57B3">
            <w:pPr>
              <w:pStyle w:val="TableParagraph"/>
              <w:spacing w:before="7" w:line="294" w:lineRule="exact"/>
              <w:ind w:left="34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</w:tr>
    </w:tbl>
    <w:p w:rsidR="00522EE7" w:rsidRDefault="00522EE7" w:rsidP="00CC0EE0">
      <w:pPr>
        <w:spacing w:before="1"/>
        <w:jc w:val="center"/>
        <w:rPr>
          <w:b/>
          <w:sz w:val="26"/>
          <w:szCs w:val="26"/>
        </w:rPr>
      </w:pPr>
    </w:p>
    <w:p w:rsidR="00465C71" w:rsidRPr="00CC0EE0" w:rsidRDefault="00493950" w:rsidP="00CC0EE0">
      <w:pPr>
        <w:spacing w:before="1"/>
        <w:jc w:val="center"/>
        <w:rPr>
          <w:b/>
          <w:sz w:val="26"/>
          <w:szCs w:val="26"/>
        </w:rPr>
      </w:pPr>
      <w:r w:rsidRPr="00CC0EE0">
        <w:rPr>
          <w:b/>
          <w:sz w:val="26"/>
          <w:szCs w:val="26"/>
        </w:rPr>
        <w:t>ДТП</w:t>
      </w:r>
      <w:r w:rsidR="00465C71" w:rsidRPr="00CC0EE0">
        <w:rPr>
          <w:b/>
          <w:sz w:val="26"/>
          <w:szCs w:val="26"/>
        </w:rPr>
        <w:t>сучас</w:t>
      </w:r>
      <w:r w:rsidRPr="00CC0EE0">
        <w:rPr>
          <w:b/>
          <w:sz w:val="26"/>
          <w:szCs w:val="26"/>
        </w:rPr>
        <w:t>т</w:t>
      </w:r>
      <w:r w:rsidR="00465C71" w:rsidRPr="00CC0EE0">
        <w:rPr>
          <w:b/>
          <w:sz w:val="26"/>
          <w:szCs w:val="26"/>
        </w:rPr>
        <w:t>иемдетейпешеходов</w:t>
      </w:r>
    </w:p>
    <w:p w:rsidR="00465C71" w:rsidRPr="00CC0EE0" w:rsidRDefault="00465C71" w:rsidP="00CC0EE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 xml:space="preserve">С участием </w:t>
      </w:r>
      <w:r w:rsidR="00493950" w:rsidRPr="00CC0EE0">
        <w:rPr>
          <w:sz w:val="26"/>
          <w:szCs w:val="26"/>
        </w:rPr>
        <w:t>н</w:t>
      </w:r>
      <w:r w:rsidRPr="00CC0EE0">
        <w:rPr>
          <w:sz w:val="26"/>
          <w:szCs w:val="26"/>
        </w:rPr>
        <w:t>есовершеннолетних пешеходов зарегистрировано 9 ДТП, в которых   9   детей    получили    травмы.   Из   9   ДТП   5   зарегистрир</w:t>
      </w:r>
      <w:r w:rsidR="00493950" w:rsidRPr="00CC0EE0">
        <w:rPr>
          <w:sz w:val="26"/>
          <w:szCs w:val="26"/>
        </w:rPr>
        <w:t>ованыв</w:t>
      </w:r>
      <w:r w:rsidRPr="00CC0EE0">
        <w:rPr>
          <w:sz w:val="26"/>
          <w:szCs w:val="26"/>
        </w:rPr>
        <w:t xml:space="preserve"> г. Волгодонске, 3 в </w:t>
      </w:r>
      <w:r w:rsidR="00493950" w:rsidRPr="00CC0EE0">
        <w:rPr>
          <w:sz w:val="26"/>
          <w:szCs w:val="26"/>
        </w:rPr>
        <w:t>Цимлян</w:t>
      </w:r>
      <w:r w:rsidRPr="00CC0EE0">
        <w:rPr>
          <w:sz w:val="26"/>
          <w:szCs w:val="26"/>
        </w:rPr>
        <w:t>ском районе, 1 в Волгодонском районе.</w:t>
      </w:r>
    </w:p>
    <w:p w:rsidR="00493950" w:rsidRPr="00CC0EE0" w:rsidRDefault="00493950" w:rsidP="00CC0EE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>Из 9 пострадавших детей-пешеходов 5 попали в ДTП по собственной неосторожности. Основными причинами ДТП явились следующие нарушения, допущенные детьми:</w:t>
      </w:r>
    </w:p>
    <w:p w:rsidR="00493950" w:rsidRPr="00CC0EE0" w:rsidRDefault="00493950" w:rsidP="00CC0EE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>-переход проезжей части вне пешеходного перехода, в зоне его видимости;</w:t>
      </w:r>
    </w:p>
    <w:p w:rsidR="00493950" w:rsidRPr="00CC0EE0" w:rsidRDefault="00493950" w:rsidP="00CC0EE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>выход из-за стоящего TC;</w:t>
      </w:r>
    </w:p>
    <w:p w:rsidR="00493950" w:rsidRPr="00CC0EE0" w:rsidRDefault="00493950" w:rsidP="00CC0EE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>неподчинение пешехода сигналам регулирования;</w:t>
      </w:r>
    </w:p>
    <w:p w:rsidR="00493950" w:rsidRPr="00CC0EE0" w:rsidRDefault="00493950" w:rsidP="00CC0EE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>4 несовершеннолетних пешехода получили травмы в результате ДТП из- за нарушений ПДД РФ водителями транспортных средств - нарушение правил проезда пешеходного перехода.</w:t>
      </w:r>
    </w:p>
    <w:p w:rsidR="00522EE7" w:rsidRDefault="00522EE7" w:rsidP="00493950">
      <w:pPr>
        <w:pStyle w:val="a3"/>
        <w:spacing w:before="42"/>
        <w:ind w:left="410" w:right="273" w:firstLine="421"/>
        <w:jc w:val="center"/>
        <w:rPr>
          <w:b/>
          <w:sz w:val="26"/>
          <w:szCs w:val="26"/>
        </w:rPr>
      </w:pPr>
    </w:p>
    <w:p w:rsidR="00493950" w:rsidRPr="00CC0EE0" w:rsidRDefault="00493950" w:rsidP="00493950">
      <w:pPr>
        <w:pStyle w:val="a3"/>
        <w:spacing w:before="42"/>
        <w:ind w:left="410" w:right="273" w:firstLine="421"/>
        <w:jc w:val="center"/>
        <w:rPr>
          <w:sz w:val="26"/>
          <w:szCs w:val="26"/>
        </w:rPr>
      </w:pPr>
      <w:r w:rsidRPr="00CC0EE0">
        <w:rPr>
          <w:b/>
          <w:sz w:val="26"/>
          <w:szCs w:val="26"/>
        </w:rPr>
        <w:t>ДТПсучастиемдетейвелосипедистов</w:t>
      </w:r>
    </w:p>
    <w:p w:rsidR="00493950" w:rsidRPr="00CC0EE0" w:rsidRDefault="00493950" w:rsidP="00CC0EE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>Согласно анализу аварийности ДТП с участием несовершеннолетних велосипедистовпроизошли по собственной неосторожности несовершеннолетних (несовершеннолетние в возрасте до 14 лет в нарушение требований ПДД двигались по проезжей части). Причинами данных ДТП стали следующие нарушения, допущенные детьми:</w:t>
      </w:r>
    </w:p>
    <w:p w:rsidR="00493950" w:rsidRPr="00CC0EE0" w:rsidRDefault="00CC0EE0" w:rsidP="00CC0EE0">
      <w:pPr>
        <w:spacing w:before="1"/>
        <w:ind w:left="436" w:right="225" w:firstLine="697"/>
        <w:jc w:val="both"/>
        <w:rPr>
          <w:sz w:val="26"/>
          <w:szCs w:val="26"/>
        </w:rPr>
      </w:pPr>
      <w:r w:rsidRPr="00CC0EE0">
        <w:rPr>
          <w:sz w:val="26"/>
          <w:szCs w:val="26"/>
        </w:rPr>
        <w:t xml:space="preserve">- </w:t>
      </w:r>
      <w:r w:rsidR="00493950" w:rsidRPr="00CC0EE0">
        <w:rPr>
          <w:sz w:val="26"/>
          <w:szCs w:val="26"/>
        </w:rPr>
        <w:t>несоблюдение очередности проезда - 2;</w:t>
      </w:r>
    </w:p>
    <w:p w:rsidR="00522EE7" w:rsidRDefault="00522EE7" w:rsidP="00CC0EE0">
      <w:pPr>
        <w:pStyle w:val="a3"/>
        <w:spacing w:before="42"/>
        <w:ind w:left="410" w:right="273" w:firstLine="421"/>
        <w:jc w:val="center"/>
        <w:rPr>
          <w:b/>
          <w:color w:val="313131"/>
          <w:sz w:val="26"/>
          <w:szCs w:val="26"/>
        </w:rPr>
      </w:pPr>
    </w:p>
    <w:p w:rsidR="00CC0EE0" w:rsidRPr="00CC0EE0" w:rsidRDefault="00493950" w:rsidP="00CC0EE0">
      <w:pPr>
        <w:pStyle w:val="a3"/>
        <w:spacing w:before="42"/>
        <w:ind w:left="410" w:right="273" w:firstLine="421"/>
        <w:jc w:val="center"/>
        <w:rPr>
          <w:b/>
          <w:sz w:val="26"/>
          <w:szCs w:val="26"/>
        </w:rPr>
      </w:pPr>
      <w:r w:rsidRPr="00CC0EE0">
        <w:rPr>
          <w:b/>
          <w:color w:val="313131"/>
          <w:sz w:val="26"/>
          <w:szCs w:val="26"/>
        </w:rPr>
        <w:t xml:space="preserve">ДТП </w:t>
      </w:r>
      <w:r w:rsidRPr="00CC0EE0">
        <w:rPr>
          <w:b/>
          <w:color w:val="111111"/>
          <w:sz w:val="26"/>
          <w:szCs w:val="26"/>
        </w:rPr>
        <w:t xml:space="preserve">с </w:t>
      </w:r>
      <w:r w:rsidRPr="00CC0EE0">
        <w:rPr>
          <w:b/>
          <w:sz w:val="26"/>
          <w:szCs w:val="26"/>
        </w:rPr>
        <w:t>участиемнесоверш</w:t>
      </w:r>
      <w:r w:rsidR="00CC0EE0" w:rsidRPr="00CC0EE0">
        <w:rPr>
          <w:b/>
          <w:sz w:val="26"/>
          <w:szCs w:val="26"/>
        </w:rPr>
        <w:t>еннолетних в возрасте 16-17 лет</w:t>
      </w:r>
    </w:p>
    <w:p w:rsidR="00522EE7" w:rsidRPr="00522EE7" w:rsidRDefault="00CC0EE0" w:rsidP="00522EE7">
      <w:pPr>
        <w:pStyle w:val="a3"/>
        <w:spacing w:before="42"/>
        <w:ind w:left="410" w:right="273" w:firstLine="421"/>
        <w:jc w:val="both"/>
        <w:rPr>
          <w:b/>
          <w:sz w:val="26"/>
          <w:szCs w:val="26"/>
        </w:rPr>
      </w:pPr>
      <w:r w:rsidRPr="00CC0EE0">
        <w:rPr>
          <w:sz w:val="26"/>
          <w:szCs w:val="26"/>
        </w:rPr>
        <w:t xml:space="preserve">Согласно действующим требованиям статистической отчётности по детскому   дорожно-транспортному    травматизму,    учёту    в    качестве пострадавших (погибших) несовершеннолетних подлежат дети и подростки в возрасте до 15 лет включительно. Вместе с тем, дополнительно сообщаю, что за 12 месяцев 2022 года с участием несовершеннолетних (16-17лет) зарегистрировано 3 ДТП, в которых пострадали 6 несовершеннолетних, погибших нет. Из 6 пострадавших несовершеннолетних - 4 пассажира, 1 пешеход, 1 водитель </w:t>
      </w:r>
      <w:r>
        <w:rPr>
          <w:sz w:val="26"/>
          <w:szCs w:val="26"/>
        </w:rPr>
        <w:t>мотоцикла.</w:t>
      </w:r>
    </w:p>
    <w:p w:rsidR="00522EE7" w:rsidRDefault="00522EE7" w:rsidP="00522EE7"/>
    <w:p w:rsidR="00522EE7" w:rsidRDefault="00522EE7" w:rsidP="00522EE7"/>
    <w:p w:rsidR="00522EE7" w:rsidRPr="00522EE7" w:rsidRDefault="00522EE7" w:rsidP="00522EE7"/>
    <w:p w:rsidR="00522EE7" w:rsidRDefault="00522EE7" w:rsidP="00522EE7"/>
    <w:p w:rsidR="00522EE7" w:rsidRDefault="00522EE7" w:rsidP="00522EE7">
      <w:pPr>
        <w:tabs>
          <w:tab w:val="left" w:pos="2229"/>
        </w:tabs>
        <w:ind w:firstLine="567"/>
        <w:rPr>
          <w:sz w:val="27"/>
        </w:rPr>
      </w:pPr>
      <w:r>
        <w:tab/>
      </w:r>
    </w:p>
    <w:sectPr w:rsidR="00522EE7" w:rsidSect="00522EE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C0C91"/>
    <w:multiLevelType w:val="hybridMultilevel"/>
    <w:tmpl w:val="883A9B22"/>
    <w:lvl w:ilvl="0" w:tplc="E20A238C">
      <w:numFmt w:val="bullet"/>
      <w:lvlText w:val="-"/>
      <w:lvlJc w:val="left"/>
      <w:pPr>
        <w:ind w:left="992" w:hanging="168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F86A9B48">
      <w:numFmt w:val="bullet"/>
      <w:lvlText w:val="•"/>
      <w:lvlJc w:val="left"/>
      <w:pPr>
        <w:ind w:left="1902" w:hanging="168"/>
      </w:pPr>
      <w:rPr>
        <w:lang w:val="ru-RU" w:eastAsia="en-US" w:bidi="ar-SA"/>
      </w:rPr>
    </w:lvl>
    <w:lvl w:ilvl="2" w:tplc="8A1A714C">
      <w:numFmt w:val="bullet"/>
      <w:lvlText w:val="•"/>
      <w:lvlJc w:val="left"/>
      <w:pPr>
        <w:ind w:left="2804" w:hanging="168"/>
      </w:pPr>
      <w:rPr>
        <w:lang w:val="ru-RU" w:eastAsia="en-US" w:bidi="ar-SA"/>
      </w:rPr>
    </w:lvl>
    <w:lvl w:ilvl="3" w:tplc="06C27D0A">
      <w:numFmt w:val="bullet"/>
      <w:lvlText w:val="•"/>
      <w:lvlJc w:val="left"/>
      <w:pPr>
        <w:ind w:left="3707" w:hanging="168"/>
      </w:pPr>
      <w:rPr>
        <w:lang w:val="ru-RU" w:eastAsia="en-US" w:bidi="ar-SA"/>
      </w:rPr>
    </w:lvl>
    <w:lvl w:ilvl="4" w:tplc="5E7C49CC">
      <w:numFmt w:val="bullet"/>
      <w:lvlText w:val="•"/>
      <w:lvlJc w:val="left"/>
      <w:pPr>
        <w:ind w:left="4609" w:hanging="168"/>
      </w:pPr>
      <w:rPr>
        <w:lang w:val="ru-RU" w:eastAsia="en-US" w:bidi="ar-SA"/>
      </w:rPr>
    </w:lvl>
    <w:lvl w:ilvl="5" w:tplc="99AE3670">
      <w:numFmt w:val="bullet"/>
      <w:lvlText w:val="•"/>
      <w:lvlJc w:val="left"/>
      <w:pPr>
        <w:ind w:left="5512" w:hanging="168"/>
      </w:pPr>
      <w:rPr>
        <w:lang w:val="ru-RU" w:eastAsia="en-US" w:bidi="ar-SA"/>
      </w:rPr>
    </w:lvl>
    <w:lvl w:ilvl="6" w:tplc="DD165646">
      <w:numFmt w:val="bullet"/>
      <w:lvlText w:val="•"/>
      <w:lvlJc w:val="left"/>
      <w:pPr>
        <w:ind w:left="6414" w:hanging="168"/>
      </w:pPr>
      <w:rPr>
        <w:lang w:val="ru-RU" w:eastAsia="en-US" w:bidi="ar-SA"/>
      </w:rPr>
    </w:lvl>
    <w:lvl w:ilvl="7" w:tplc="1AFEEE02">
      <w:numFmt w:val="bullet"/>
      <w:lvlText w:val="•"/>
      <w:lvlJc w:val="left"/>
      <w:pPr>
        <w:ind w:left="7316" w:hanging="168"/>
      </w:pPr>
      <w:rPr>
        <w:lang w:val="ru-RU" w:eastAsia="en-US" w:bidi="ar-SA"/>
      </w:rPr>
    </w:lvl>
    <w:lvl w:ilvl="8" w:tplc="49500288">
      <w:numFmt w:val="bullet"/>
      <w:lvlText w:val="•"/>
      <w:lvlJc w:val="left"/>
      <w:pPr>
        <w:ind w:left="8219" w:hanging="16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004EB"/>
    <w:rsid w:val="0028289F"/>
    <w:rsid w:val="00313F37"/>
    <w:rsid w:val="00465C71"/>
    <w:rsid w:val="00493950"/>
    <w:rsid w:val="005004EB"/>
    <w:rsid w:val="00522EE7"/>
    <w:rsid w:val="00877A12"/>
    <w:rsid w:val="00CC0EE0"/>
    <w:rsid w:val="00D8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65C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5C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65C71"/>
    <w:pPr>
      <w:ind w:left="119" w:hanging="169"/>
      <w:jc w:val="both"/>
    </w:pPr>
  </w:style>
  <w:style w:type="paragraph" w:customStyle="1" w:styleId="TableParagraph">
    <w:name w:val="Table Paragraph"/>
    <w:basedOn w:val="a"/>
    <w:uiPriority w:val="1"/>
    <w:qFormat/>
    <w:rsid w:val="00465C71"/>
    <w:pPr>
      <w:spacing w:line="272" w:lineRule="exact"/>
      <w:ind w:left="36"/>
      <w:jc w:val="center"/>
    </w:pPr>
  </w:style>
  <w:style w:type="table" w:customStyle="1" w:styleId="TableNormal">
    <w:name w:val="Table Normal"/>
    <w:uiPriority w:val="2"/>
    <w:semiHidden/>
    <w:qFormat/>
    <w:rsid w:val="00465C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65C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5C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65C71"/>
    <w:pPr>
      <w:ind w:left="119" w:hanging="169"/>
      <w:jc w:val="both"/>
    </w:pPr>
  </w:style>
  <w:style w:type="paragraph" w:customStyle="1" w:styleId="TableParagraph">
    <w:name w:val="Table Paragraph"/>
    <w:basedOn w:val="a"/>
    <w:uiPriority w:val="1"/>
    <w:qFormat/>
    <w:rsid w:val="00465C71"/>
    <w:pPr>
      <w:spacing w:line="272" w:lineRule="exact"/>
      <w:ind w:left="36"/>
      <w:jc w:val="center"/>
    </w:pPr>
  </w:style>
  <w:style w:type="table" w:customStyle="1" w:styleId="TableNormal">
    <w:name w:val="Table Normal"/>
    <w:uiPriority w:val="2"/>
    <w:semiHidden/>
    <w:qFormat/>
    <w:rsid w:val="00465C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Русецкая Н.Р.</dc:creator>
  <cp:lastModifiedBy>userSUT</cp:lastModifiedBy>
  <cp:revision>2</cp:revision>
  <dcterms:created xsi:type="dcterms:W3CDTF">2023-01-19T11:53:00Z</dcterms:created>
  <dcterms:modified xsi:type="dcterms:W3CDTF">2023-01-19T11:53:00Z</dcterms:modified>
</cp:coreProperties>
</file>